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C98AF">
      <w:pPr>
        <w:tabs>
          <w:tab w:val="left" w:pos="1800"/>
          <w:tab w:val="left" w:pos="2127"/>
        </w:tabs>
        <w:spacing w:line="360" w:lineRule="auto"/>
        <w:jc w:val="left"/>
        <w:rPr>
          <w:rFonts w:eastAsia="仿宋"/>
          <w:sz w:val="32"/>
          <w:szCs w:val="32"/>
        </w:rPr>
      </w:pPr>
      <w:bookmarkStart w:id="0" w:name="_GoBack"/>
      <w:r>
        <w:rPr>
          <w:rFonts w:eastAsia="黑体"/>
          <w:sz w:val="32"/>
          <w:szCs w:val="32"/>
        </w:rPr>
        <w:t>附件1</w:t>
      </w:r>
    </w:p>
    <w:p w14:paraId="0450A670">
      <w:pPr>
        <w:pStyle w:val="5"/>
        <w:widowControl/>
        <w:spacing w:before="0" w:beforeAutospacing="0" w:after="0" w:afterAutospacing="0"/>
        <w:ind w:firstLine="800" w:firstLineChars="200"/>
        <w:jc w:val="center"/>
        <w:rPr>
          <w:rFonts w:eastAsia="方正小标宋简体"/>
          <w:color w:val="070707"/>
          <w:sz w:val="40"/>
          <w:szCs w:val="40"/>
        </w:rPr>
      </w:pPr>
      <w:r>
        <w:rPr>
          <w:rFonts w:eastAsia="方正小标宋简体"/>
          <w:color w:val="070707"/>
          <w:sz w:val="40"/>
          <w:szCs w:val="40"/>
        </w:rPr>
        <w:t>产业</w:t>
      </w:r>
      <w:r>
        <w:rPr>
          <w:rFonts w:hint="eastAsia" w:eastAsia="方正小标宋简体"/>
          <w:color w:val="070707"/>
          <w:sz w:val="40"/>
          <w:szCs w:val="40"/>
        </w:rPr>
        <w:t>技术基础</w:t>
      </w:r>
      <w:r>
        <w:rPr>
          <w:rFonts w:eastAsia="方正小标宋简体"/>
          <w:color w:val="070707"/>
          <w:sz w:val="40"/>
          <w:szCs w:val="40"/>
        </w:rPr>
        <w:t>公共服务平台申报具体条件</w:t>
      </w:r>
    </w:p>
    <w:tbl>
      <w:tblPr>
        <w:tblStyle w:val="6"/>
        <w:tblW w:w="14967" w:type="dxa"/>
        <w:jc w:val="center"/>
        <w:tblLayout w:type="fixed"/>
        <w:tblCellMar>
          <w:top w:w="15" w:type="dxa"/>
          <w:left w:w="15" w:type="dxa"/>
          <w:bottom w:w="15" w:type="dxa"/>
          <w:right w:w="15" w:type="dxa"/>
        </w:tblCellMar>
      </w:tblPr>
      <w:tblGrid>
        <w:gridCol w:w="2874"/>
        <w:gridCol w:w="3443"/>
        <w:gridCol w:w="4519"/>
        <w:gridCol w:w="4131"/>
      </w:tblGrid>
      <w:tr w14:paraId="5A7E626E">
        <w:tblPrEx>
          <w:tblCellMar>
            <w:top w:w="15" w:type="dxa"/>
            <w:left w:w="15" w:type="dxa"/>
            <w:bottom w:w="15" w:type="dxa"/>
            <w:right w:w="15" w:type="dxa"/>
          </w:tblCellMar>
        </w:tblPrEx>
        <w:trPr>
          <w:trHeight w:val="395" w:hRule="atLeast"/>
          <w:tblHeader/>
          <w:jc w:val="center"/>
        </w:trPr>
        <w:tc>
          <w:tcPr>
            <w:tcW w:w="2874" w:type="dxa"/>
            <w:tcBorders>
              <w:top w:val="single" w:color="000000" w:sz="18" w:space="0"/>
              <w:left w:val="single" w:color="000000" w:sz="18" w:space="0"/>
              <w:bottom w:val="single" w:color="000000" w:sz="18" w:space="0"/>
              <w:right w:val="single" w:color="000000" w:sz="18" w:space="0"/>
            </w:tcBorders>
            <w:noWrap w:val="0"/>
            <w:vAlign w:val="center"/>
          </w:tcPr>
          <w:p w14:paraId="4E62BBC5">
            <w:pPr>
              <w:widowControl/>
              <w:spacing w:line="440" w:lineRule="exact"/>
              <w:jc w:val="center"/>
              <w:textAlignment w:val="top"/>
              <w:rPr>
                <w:rFonts w:eastAsia="黑体"/>
                <w:bCs/>
                <w:sz w:val="30"/>
                <w:szCs w:val="30"/>
              </w:rPr>
            </w:pPr>
            <w:r>
              <w:rPr>
                <w:rFonts w:eastAsia="黑体"/>
                <w:bCs/>
                <w:kern w:val="0"/>
                <w:sz w:val="30"/>
                <w:szCs w:val="30"/>
                <w:lang w:bidi="ar"/>
              </w:rPr>
              <w:t>项  目</w:t>
            </w:r>
          </w:p>
        </w:tc>
        <w:tc>
          <w:tcPr>
            <w:tcW w:w="3443" w:type="dxa"/>
            <w:tcBorders>
              <w:top w:val="single" w:color="000000" w:sz="18" w:space="0"/>
              <w:left w:val="single" w:color="000000" w:sz="18" w:space="0"/>
              <w:bottom w:val="single" w:color="000000" w:sz="18" w:space="0"/>
              <w:right w:val="single" w:color="000000" w:sz="18" w:space="0"/>
            </w:tcBorders>
            <w:noWrap w:val="0"/>
            <w:vAlign w:val="center"/>
          </w:tcPr>
          <w:p w14:paraId="10F243C6">
            <w:pPr>
              <w:widowControl/>
              <w:spacing w:line="440" w:lineRule="exact"/>
              <w:jc w:val="center"/>
              <w:textAlignment w:val="top"/>
              <w:rPr>
                <w:rFonts w:eastAsia="黑体"/>
                <w:bCs/>
                <w:sz w:val="30"/>
                <w:szCs w:val="30"/>
              </w:rPr>
            </w:pPr>
            <w:r>
              <w:rPr>
                <w:rFonts w:eastAsia="黑体"/>
                <w:bCs/>
                <w:kern w:val="0"/>
                <w:sz w:val="30"/>
                <w:szCs w:val="30"/>
                <w:lang w:bidi="ar"/>
              </w:rPr>
              <w:t>试验检测类</w:t>
            </w:r>
          </w:p>
        </w:tc>
        <w:tc>
          <w:tcPr>
            <w:tcW w:w="4519" w:type="dxa"/>
            <w:tcBorders>
              <w:top w:val="single" w:color="000000" w:sz="18" w:space="0"/>
              <w:left w:val="single" w:color="000000" w:sz="18" w:space="0"/>
              <w:bottom w:val="single" w:color="000000" w:sz="18" w:space="0"/>
              <w:right w:val="single" w:color="000000" w:sz="18" w:space="0"/>
            </w:tcBorders>
            <w:noWrap w:val="0"/>
            <w:vAlign w:val="center"/>
          </w:tcPr>
          <w:p w14:paraId="03E7DA46">
            <w:pPr>
              <w:widowControl/>
              <w:spacing w:line="440" w:lineRule="exact"/>
              <w:jc w:val="center"/>
              <w:textAlignment w:val="top"/>
              <w:rPr>
                <w:rFonts w:eastAsia="黑体"/>
                <w:bCs/>
                <w:sz w:val="30"/>
                <w:szCs w:val="30"/>
              </w:rPr>
            </w:pPr>
            <w:r>
              <w:rPr>
                <w:rFonts w:hint="eastAsia" w:eastAsia="黑体"/>
                <w:bCs/>
                <w:kern w:val="0"/>
                <w:sz w:val="30"/>
                <w:szCs w:val="30"/>
                <w:lang w:bidi="ar"/>
              </w:rPr>
              <w:t>信息服务类</w:t>
            </w:r>
          </w:p>
        </w:tc>
        <w:tc>
          <w:tcPr>
            <w:tcW w:w="4131" w:type="dxa"/>
            <w:tcBorders>
              <w:top w:val="single" w:color="000000" w:sz="18" w:space="0"/>
              <w:left w:val="single" w:color="000000" w:sz="18" w:space="0"/>
              <w:bottom w:val="single" w:color="000000" w:sz="18" w:space="0"/>
              <w:right w:val="single" w:color="000000" w:sz="18" w:space="0"/>
            </w:tcBorders>
            <w:noWrap w:val="0"/>
            <w:vAlign w:val="center"/>
          </w:tcPr>
          <w:p w14:paraId="6EBE851E">
            <w:pPr>
              <w:widowControl/>
              <w:spacing w:line="440" w:lineRule="exact"/>
              <w:jc w:val="center"/>
              <w:textAlignment w:val="top"/>
              <w:rPr>
                <w:rFonts w:eastAsia="黑体"/>
                <w:bCs/>
                <w:kern w:val="0"/>
                <w:sz w:val="30"/>
                <w:szCs w:val="30"/>
                <w:lang w:bidi="ar"/>
              </w:rPr>
            </w:pPr>
            <w:r>
              <w:rPr>
                <w:rFonts w:eastAsia="黑体"/>
                <w:bCs/>
                <w:kern w:val="0"/>
                <w:sz w:val="30"/>
                <w:szCs w:val="30"/>
                <w:lang w:bidi="ar"/>
              </w:rPr>
              <w:t>创新成果产业化类</w:t>
            </w:r>
          </w:p>
        </w:tc>
      </w:tr>
      <w:tr w14:paraId="04F9A046">
        <w:tblPrEx>
          <w:tblCellMar>
            <w:top w:w="15" w:type="dxa"/>
            <w:left w:w="15" w:type="dxa"/>
            <w:bottom w:w="15" w:type="dxa"/>
            <w:right w:w="15" w:type="dxa"/>
          </w:tblCellMar>
        </w:tblPrEx>
        <w:trPr>
          <w:trHeight w:val="425"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noWrap w:val="0"/>
            <w:vAlign w:val="center"/>
          </w:tcPr>
          <w:p w14:paraId="5E1CE27D">
            <w:pPr>
              <w:widowControl/>
              <w:spacing w:line="400" w:lineRule="exact"/>
              <w:jc w:val="left"/>
              <w:textAlignment w:val="center"/>
              <w:rPr>
                <w:rFonts w:eastAsia="仿宋_GB2312"/>
                <w:sz w:val="30"/>
                <w:szCs w:val="30"/>
              </w:rPr>
            </w:pPr>
            <w:r>
              <w:rPr>
                <w:rFonts w:eastAsia="仿宋_GB2312"/>
                <w:spacing w:val="-6"/>
                <w:kern w:val="0"/>
                <w:sz w:val="30"/>
                <w:szCs w:val="30"/>
                <w:lang w:bidi="ar"/>
              </w:rPr>
              <w:t>（一）符合国家有关法律、法规、规章和国家未来产业发展政策及相关规定（约束项）。</w:t>
            </w: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148BA4E2">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在中华人民共和国境内依法设立的独立法人单位。</w:t>
            </w:r>
          </w:p>
        </w:tc>
      </w:tr>
      <w:tr w14:paraId="255DF491">
        <w:tblPrEx>
          <w:tblCellMar>
            <w:top w:w="15" w:type="dxa"/>
            <w:left w:w="15" w:type="dxa"/>
            <w:bottom w:w="15" w:type="dxa"/>
            <w:right w:w="15" w:type="dxa"/>
          </w:tblCellMar>
        </w:tblPrEx>
        <w:trPr>
          <w:trHeight w:val="387"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39FA7521">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1E73D0DD">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遵守国家法律、法规和规章，未发生由行政执法监督机关确认的违法、违规行为。</w:t>
            </w:r>
          </w:p>
        </w:tc>
      </w:tr>
      <w:tr w14:paraId="42616BE6">
        <w:tblPrEx>
          <w:tblCellMar>
            <w:top w:w="15" w:type="dxa"/>
            <w:left w:w="15" w:type="dxa"/>
            <w:bottom w:w="15" w:type="dxa"/>
            <w:right w:w="15" w:type="dxa"/>
          </w:tblCellMar>
        </w:tblPrEx>
        <w:trPr>
          <w:trHeight w:val="524"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0733F83A">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3F3F9680">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无侵犯他人知识产权的行为。</w:t>
            </w:r>
          </w:p>
        </w:tc>
      </w:tr>
      <w:tr w14:paraId="109F431D">
        <w:tblPrEx>
          <w:tblCellMar>
            <w:top w:w="15" w:type="dxa"/>
            <w:left w:w="15" w:type="dxa"/>
            <w:bottom w:w="15" w:type="dxa"/>
            <w:right w:w="15" w:type="dxa"/>
          </w:tblCellMar>
        </w:tblPrEx>
        <w:trPr>
          <w:trHeight w:val="301"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noWrap w:val="0"/>
            <w:vAlign w:val="center"/>
          </w:tcPr>
          <w:p w14:paraId="613D7565">
            <w:pPr>
              <w:widowControl/>
              <w:spacing w:line="440" w:lineRule="exact"/>
              <w:jc w:val="left"/>
              <w:textAlignment w:val="center"/>
              <w:rPr>
                <w:rFonts w:eastAsia="仿宋_GB2312"/>
                <w:sz w:val="30"/>
                <w:szCs w:val="30"/>
              </w:rPr>
            </w:pPr>
            <w:r>
              <w:rPr>
                <w:rFonts w:eastAsia="仿宋_GB2312"/>
                <w:kern w:val="0"/>
                <w:sz w:val="30"/>
                <w:szCs w:val="30"/>
                <w:lang w:bidi="ar"/>
              </w:rPr>
              <w:t>（二）自觉接受政府有关部门的指导和监督（约束项）。</w:t>
            </w: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565B0FC4">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积极承担政府部门委托的有关任务。</w:t>
            </w:r>
          </w:p>
        </w:tc>
      </w:tr>
      <w:tr w14:paraId="3D3564CA">
        <w:tblPrEx>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22A83A66">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1C89D14C">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按要求上报服务平台能力建设和服务运营情况。</w:t>
            </w:r>
          </w:p>
        </w:tc>
      </w:tr>
      <w:tr w14:paraId="1A2521B1">
        <w:tblPrEx>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334903CD">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2D796016">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政府有关部门监督检查时，如实汇报有关情况。</w:t>
            </w:r>
          </w:p>
        </w:tc>
      </w:tr>
      <w:tr w14:paraId="72478958">
        <w:tblPrEx>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5FCFD372">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45E8C398">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上报试验检测、</w:t>
            </w:r>
            <w:r>
              <w:rPr>
                <w:rFonts w:hint="eastAsia" w:eastAsia="仿宋_GB2312"/>
                <w:kern w:val="0"/>
                <w:sz w:val="30"/>
                <w:szCs w:val="30"/>
                <w:lang w:bidi="ar"/>
              </w:rPr>
              <w:t>信息服务</w:t>
            </w:r>
            <w:r>
              <w:rPr>
                <w:rFonts w:eastAsia="仿宋_GB2312"/>
                <w:kern w:val="0"/>
                <w:sz w:val="30"/>
                <w:szCs w:val="30"/>
                <w:lang w:bidi="ar"/>
              </w:rPr>
              <w:t>、创新成果产业化发展报告。</w:t>
            </w:r>
          </w:p>
        </w:tc>
      </w:tr>
      <w:tr w14:paraId="4337AC32">
        <w:tblPrEx>
          <w:tblCellMar>
            <w:top w:w="15" w:type="dxa"/>
            <w:left w:w="15" w:type="dxa"/>
            <w:bottom w:w="15" w:type="dxa"/>
            <w:right w:w="15" w:type="dxa"/>
          </w:tblCellMar>
        </w:tblPrEx>
        <w:trPr>
          <w:trHeight w:val="301"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noWrap w:val="0"/>
            <w:vAlign w:val="center"/>
          </w:tcPr>
          <w:p w14:paraId="2F44B855">
            <w:pPr>
              <w:widowControl/>
              <w:spacing w:line="440" w:lineRule="exact"/>
              <w:jc w:val="left"/>
              <w:textAlignment w:val="center"/>
              <w:rPr>
                <w:rFonts w:eastAsia="仿宋_GB2312"/>
                <w:sz w:val="30"/>
                <w:szCs w:val="30"/>
              </w:rPr>
            </w:pPr>
            <w:r>
              <w:rPr>
                <w:rFonts w:eastAsia="仿宋_GB2312"/>
                <w:kern w:val="0"/>
                <w:sz w:val="30"/>
                <w:szCs w:val="30"/>
                <w:lang w:bidi="ar"/>
              </w:rPr>
              <w:t>（三）具有完善的运行机制（约束项）。</w:t>
            </w: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2CAB42E4">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具备完善的管理制度。</w:t>
            </w:r>
          </w:p>
        </w:tc>
      </w:tr>
      <w:tr w14:paraId="648EE4B1">
        <w:tblPrEx>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0AA8FA40">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521FAD1F">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具有规范的服务流程和服务质量保证措施。</w:t>
            </w:r>
          </w:p>
        </w:tc>
      </w:tr>
      <w:tr w14:paraId="40E8C712">
        <w:tblPrEx>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57415C8E">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1C4F79A3">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账务状况及运营情况良好。</w:t>
            </w:r>
          </w:p>
        </w:tc>
      </w:tr>
      <w:tr w14:paraId="22006A8A">
        <w:tblPrEx>
          <w:tblCellMar>
            <w:top w:w="15" w:type="dxa"/>
            <w:left w:w="15" w:type="dxa"/>
            <w:bottom w:w="15" w:type="dxa"/>
            <w:right w:w="15" w:type="dxa"/>
          </w:tblCellMar>
        </w:tblPrEx>
        <w:trPr>
          <w:trHeight w:val="594"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6C1479B5">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1E0D3FAC">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具有明确的近期及长期发展目标。</w:t>
            </w:r>
          </w:p>
        </w:tc>
      </w:tr>
      <w:tr w14:paraId="37E00A33">
        <w:tblPrEx>
          <w:tblCellMar>
            <w:top w:w="15" w:type="dxa"/>
            <w:left w:w="15" w:type="dxa"/>
            <w:bottom w:w="15" w:type="dxa"/>
            <w:right w:w="15" w:type="dxa"/>
          </w:tblCellMar>
        </w:tblPrEx>
        <w:trPr>
          <w:trHeight w:val="53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25F5792A">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7EC7D5F7">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在建立合理高效的市场化运作机制的同时，提供必要的公益服务。</w:t>
            </w:r>
          </w:p>
        </w:tc>
      </w:tr>
      <w:tr w14:paraId="2F939CBB">
        <w:tblPrEx>
          <w:tblCellMar>
            <w:top w:w="15" w:type="dxa"/>
            <w:left w:w="15" w:type="dxa"/>
            <w:bottom w:w="15" w:type="dxa"/>
            <w:right w:w="15" w:type="dxa"/>
          </w:tblCellMar>
        </w:tblPrEx>
        <w:trPr>
          <w:trHeight w:val="2209" w:hRule="atLeast"/>
          <w:jc w:val="center"/>
        </w:trPr>
        <w:tc>
          <w:tcPr>
            <w:tcW w:w="2874" w:type="dxa"/>
            <w:vMerge w:val="restart"/>
            <w:tcBorders>
              <w:top w:val="single" w:color="000000" w:sz="18" w:space="0"/>
              <w:left w:val="single" w:color="000000" w:sz="18" w:space="0"/>
              <w:bottom w:val="single" w:color="000000" w:sz="18" w:space="0"/>
              <w:right w:val="single" w:color="000000" w:sz="18" w:space="0"/>
            </w:tcBorders>
            <w:noWrap w:val="0"/>
            <w:vAlign w:val="center"/>
          </w:tcPr>
          <w:p w14:paraId="3601B2E0">
            <w:pPr>
              <w:widowControl/>
              <w:spacing w:line="440" w:lineRule="exact"/>
              <w:jc w:val="left"/>
              <w:textAlignment w:val="center"/>
              <w:rPr>
                <w:rFonts w:eastAsia="仿宋_GB2312"/>
                <w:sz w:val="30"/>
                <w:szCs w:val="30"/>
              </w:rPr>
            </w:pPr>
            <w:r>
              <w:rPr>
                <w:rFonts w:eastAsia="仿宋_GB2312"/>
                <w:kern w:val="0"/>
                <w:sz w:val="30"/>
                <w:szCs w:val="30"/>
                <w:lang w:bidi="ar"/>
              </w:rPr>
              <w:t>（四）行业或地区内公信度高、服务面广、具有示范带动作用。</w:t>
            </w:r>
          </w:p>
        </w:tc>
        <w:tc>
          <w:tcPr>
            <w:tcW w:w="3443" w:type="dxa"/>
            <w:tcBorders>
              <w:top w:val="single" w:color="000000" w:sz="18" w:space="0"/>
              <w:left w:val="single" w:color="000000" w:sz="18" w:space="0"/>
              <w:bottom w:val="single" w:color="000000" w:sz="18" w:space="0"/>
              <w:right w:val="single" w:color="000000" w:sz="18" w:space="0"/>
            </w:tcBorders>
            <w:noWrap w:val="0"/>
            <w:vAlign w:val="center"/>
          </w:tcPr>
          <w:p w14:paraId="39F29F2F">
            <w:pPr>
              <w:widowControl/>
              <w:spacing w:line="440" w:lineRule="exact"/>
              <w:jc w:val="left"/>
              <w:textAlignment w:val="center"/>
              <w:rPr>
                <w:rFonts w:eastAsia="仿宋_GB2312"/>
                <w:sz w:val="30"/>
                <w:szCs w:val="30"/>
              </w:rPr>
            </w:pPr>
            <w:r>
              <w:rPr>
                <w:rFonts w:eastAsia="仿宋_GB2312"/>
                <w:kern w:val="0"/>
                <w:sz w:val="30"/>
                <w:szCs w:val="30"/>
                <w:lang w:bidi="ar"/>
              </w:rPr>
              <w:t>具有</w:t>
            </w:r>
            <w:r>
              <w:rPr>
                <w:rFonts w:hint="eastAsia" w:eastAsia="仿宋_GB2312"/>
                <w:sz w:val="30"/>
                <w:szCs w:val="30"/>
              </w:rPr>
              <w:t>相关</w:t>
            </w:r>
            <w:r>
              <w:rPr>
                <w:rFonts w:eastAsia="仿宋_GB2312"/>
                <w:kern w:val="0"/>
                <w:sz w:val="30"/>
                <w:szCs w:val="30"/>
                <w:lang w:bidi="ar"/>
              </w:rPr>
              <w:t>领域标准、认证认可、检验检测、试验验证</w:t>
            </w:r>
            <w:r>
              <w:rPr>
                <w:rFonts w:hint="eastAsia" w:eastAsia="仿宋_GB2312"/>
                <w:kern w:val="0"/>
                <w:sz w:val="30"/>
                <w:szCs w:val="30"/>
                <w:lang w:bidi="ar"/>
              </w:rPr>
              <w:t>、</w:t>
            </w:r>
            <w:r>
              <w:rPr>
                <w:rFonts w:eastAsia="仿宋_GB2312"/>
                <w:kern w:val="0"/>
                <w:sz w:val="30"/>
                <w:szCs w:val="30"/>
                <w:lang w:bidi="ar"/>
              </w:rPr>
              <w:t>软硬件集成环境开发</w:t>
            </w:r>
            <w:r>
              <w:rPr>
                <w:rFonts w:hint="eastAsia" w:eastAsia="仿宋_GB2312"/>
                <w:kern w:val="0"/>
                <w:sz w:val="30"/>
                <w:szCs w:val="30"/>
                <w:lang w:bidi="ar"/>
              </w:rPr>
              <w:t>及</w:t>
            </w:r>
            <w:r>
              <w:rPr>
                <w:rFonts w:eastAsia="仿宋_GB2312"/>
                <w:kern w:val="0"/>
                <w:sz w:val="30"/>
                <w:szCs w:val="30"/>
                <w:lang w:bidi="ar"/>
              </w:rPr>
              <w:t>适配服务的经历。</w:t>
            </w:r>
          </w:p>
        </w:tc>
        <w:tc>
          <w:tcPr>
            <w:tcW w:w="4519" w:type="dxa"/>
            <w:tcBorders>
              <w:top w:val="single" w:color="000000" w:sz="18" w:space="0"/>
              <w:left w:val="single" w:color="000000" w:sz="18" w:space="0"/>
              <w:bottom w:val="single" w:color="000000" w:sz="18" w:space="0"/>
              <w:right w:val="single" w:color="000000" w:sz="18" w:space="0"/>
            </w:tcBorders>
            <w:noWrap w:val="0"/>
            <w:vAlign w:val="center"/>
          </w:tcPr>
          <w:p w14:paraId="39210D1B">
            <w:pPr>
              <w:widowControl/>
              <w:spacing w:line="440" w:lineRule="exact"/>
              <w:textAlignment w:val="center"/>
              <w:rPr>
                <w:rFonts w:eastAsia="仿宋_GB2312"/>
                <w:kern w:val="0"/>
                <w:sz w:val="30"/>
                <w:szCs w:val="30"/>
                <w:lang w:bidi="ar"/>
              </w:rPr>
            </w:pPr>
            <w:r>
              <w:rPr>
                <w:rFonts w:eastAsia="仿宋_GB2312"/>
                <w:kern w:val="0"/>
                <w:sz w:val="30"/>
                <w:szCs w:val="30"/>
                <w:lang w:bidi="ar"/>
              </w:rPr>
              <w:t>具有</w:t>
            </w:r>
            <w:r>
              <w:rPr>
                <w:rFonts w:hint="eastAsia" w:eastAsia="仿宋_GB2312"/>
                <w:kern w:val="0"/>
                <w:sz w:val="30"/>
                <w:szCs w:val="30"/>
                <w:lang w:bidi="ar"/>
              </w:rPr>
              <w:t>相关</w:t>
            </w:r>
            <w:r>
              <w:rPr>
                <w:rFonts w:eastAsia="仿宋_GB2312"/>
                <w:kern w:val="0"/>
                <w:sz w:val="30"/>
                <w:szCs w:val="30"/>
                <w:lang w:bidi="ar"/>
              </w:rPr>
              <w:t>领域知识产权、</w:t>
            </w:r>
            <w:r>
              <w:rPr>
                <w:rFonts w:hint="eastAsia" w:eastAsia="仿宋_GB2312"/>
                <w:kern w:val="0"/>
                <w:sz w:val="30"/>
                <w:szCs w:val="30"/>
                <w:lang w:bidi="ar"/>
              </w:rPr>
              <w:t>产业信息、</w:t>
            </w:r>
            <w:r>
              <w:rPr>
                <w:rFonts w:eastAsia="仿宋_GB2312"/>
                <w:kern w:val="0"/>
                <w:sz w:val="30"/>
                <w:szCs w:val="30"/>
                <w:lang w:bidi="ar"/>
              </w:rPr>
              <w:t>公开数据集</w:t>
            </w:r>
            <w:r>
              <w:rPr>
                <w:rFonts w:hint="eastAsia" w:eastAsia="仿宋_GB2312"/>
                <w:kern w:val="0"/>
                <w:sz w:val="30"/>
                <w:szCs w:val="30"/>
                <w:lang w:bidi="ar"/>
              </w:rPr>
              <w:t>、标准、算力</w:t>
            </w:r>
            <w:r>
              <w:rPr>
                <w:rFonts w:eastAsia="仿宋_GB2312"/>
                <w:kern w:val="0"/>
                <w:sz w:val="30"/>
                <w:szCs w:val="30"/>
                <w:lang w:bidi="ar"/>
              </w:rPr>
              <w:t>等要素供给服务的经历。</w:t>
            </w:r>
          </w:p>
        </w:tc>
        <w:tc>
          <w:tcPr>
            <w:tcW w:w="4131" w:type="dxa"/>
            <w:tcBorders>
              <w:top w:val="single" w:color="000000" w:sz="18" w:space="0"/>
              <w:left w:val="single" w:color="000000" w:sz="18" w:space="0"/>
              <w:bottom w:val="single" w:color="000000" w:sz="18" w:space="0"/>
              <w:right w:val="single" w:color="000000" w:sz="18" w:space="0"/>
            </w:tcBorders>
            <w:noWrap w:val="0"/>
            <w:vAlign w:val="center"/>
          </w:tcPr>
          <w:p w14:paraId="4AAA2C42">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具有</w:t>
            </w:r>
            <w:r>
              <w:rPr>
                <w:rFonts w:hint="eastAsia" w:eastAsia="仿宋_GB2312"/>
                <w:sz w:val="30"/>
                <w:szCs w:val="30"/>
              </w:rPr>
              <w:t>相关</w:t>
            </w:r>
            <w:r>
              <w:rPr>
                <w:rFonts w:hint="eastAsia" w:eastAsia="仿宋_GB2312"/>
                <w:kern w:val="0"/>
                <w:sz w:val="30"/>
                <w:szCs w:val="30"/>
                <w:lang w:bidi="ar"/>
              </w:rPr>
              <w:t>领</w:t>
            </w:r>
            <w:r>
              <w:rPr>
                <w:rFonts w:eastAsia="仿宋_GB2312"/>
                <w:kern w:val="0"/>
                <w:sz w:val="30"/>
                <w:szCs w:val="30"/>
                <w:lang w:bidi="ar"/>
              </w:rPr>
              <w:t>域</w:t>
            </w:r>
            <w:r>
              <w:rPr>
                <w:rFonts w:hint="eastAsia" w:eastAsia="仿宋_GB2312"/>
                <w:kern w:val="0"/>
                <w:sz w:val="30"/>
                <w:szCs w:val="30"/>
                <w:lang w:bidi="ar"/>
              </w:rPr>
              <w:t>的</w:t>
            </w:r>
            <w:r>
              <w:rPr>
                <w:rFonts w:eastAsia="仿宋_GB2312"/>
                <w:kern w:val="0"/>
                <w:sz w:val="30"/>
                <w:szCs w:val="30"/>
                <w:lang w:bidi="ar"/>
              </w:rPr>
              <w:t>创新成果中试熟化、供需对接、交易、评价等转化和产业化服务的经历。</w:t>
            </w:r>
          </w:p>
          <w:p w14:paraId="78F5B1CE">
            <w:pPr>
              <w:widowControl/>
              <w:spacing w:line="440" w:lineRule="exact"/>
              <w:jc w:val="left"/>
              <w:textAlignment w:val="center"/>
              <w:rPr>
                <w:rFonts w:eastAsia="仿宋_GB2312"/>
                <w:kern w:val="0"/>
                <w:sz w:val="30"/>
                <w:szCs w:val="30"/>
                <w:lang w:bidi="ar"/>
              </w:rPr>
            </w:pPr>
          </w:p>
        </w:tc>
      </w:tr>
      <w:tr w14:paraId="2299161F">
        <w:tblPrEx>
          <w:tblCellMar>
            <w:top w:w="15" w:type="dxa"/>
            <w:left w:w="15" w:type="dxa"/>
            <w:bottom w:w="15" w:type="dxa"/>
            <w:right w:w="15" w:type="dxa"/>
          </w:tblCellMar>
        </w:tblPrEx>
        <w:trPr>
          <w:trHeight w:val="2125"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14E8E045">
            <w:pPr>
              <w:spacing w:line="440" w:lineRule="exact"/>
              <w:jc w:val="left"/>
              <w:rPr>
                <w:rFonts w:eastAsia="仿宋_GB2312"/>
                <w:sz w:val="30"/>
                <w:szCs w:val="30"/>
              </w:rPr>
            </w:pPr>
          </w:p>
        </w:tc>
        <w:tc>
          <w:tcPr>
            <w:tcW w:w="3443" w:type="dxa"/>
            <w:tcBorders>
              <w:top w:val="single" w:color="000000" w:sz="18" w:space="0"/>
              <w:left w:val="single" w:color="000000" w:sz="18" w:space="0"/>
              <w:bottom w:val="single" w:color="000000" w:sz="18" w:space="0"/>
              <w:right w:val="single" w:color="000000" w:sz="18" w:space="0"/>
            </w:tcBorders>
            <w:noWrap w:val="0"/>
            <w:vAlign w:val="center"/>
          </w:tcPr>
          <w:p w14:paraId="03BD5012">
            <w:pPr>
              <w:widowControl/>
              <w:spacing w:line="440" w:lineRule="exact"/>
              <w:jc w:val="left"/>
              <w:textAlignment w:val="center"/>
              <w:rPr>
                <w:rFonts w:eastAsia="仿宋_GB2312"/>
                <w:sz w:val="30"/>
                <w:szCs w:val="30"/>
              </w:rPr>
            </w:pPr>
            <w:r>
              <w:rPr>
                <w:rFonts w:eastAsia="仿宋_GB2312"/>
                <w:kern w:val="0"/>
                <w:sz w:val="30"/>
                <w:szCs w:val="30"/>
                <w:lang w:bidi="ar"/>
              </w:rPr>
              <w:t>具有参与国际检测实验室能力比对验证或国际产品认证的条件和经历。</w:t>
            </w:r>
          </w:p>
        </w:tc>
        <w:tc>
          <w:tcPr>
            <w:tcW w:w="8650" w:type="dxa"/>
            <w:gridSpan w:val="2"/>
            <w:tcBorders>
              <w:top w:val="single" w:color="000000" w:sz="18" w:space="0"/>
              <w:left w:val="single" w:color="000000" w:sz="18" w:space="0"/>
              <w:bottom w:val="single" w:color="000000" w:sz="18" w:space="0"/>
              <w:right w:val="single" w:color="000000" w:sz="18" w:space="0"/>
            </w:tcBorders>
            <w:noWrap w:val="0"/>
            <w:vAlign w:val="center"/>
          </w:tcPr>
          <w:p w14:paraId="748273DA">
            <w:pPr>
              <w:widowControl/>
              <w:spacing w:line="440" w:lineRule="exact"/>
              <w:jc w:val="center"/>
              <w:textAlignment w:val="center"/>
              <w:rPr>
                <w:rFonts w:eastAsia="仿宋_GB2312"/>
                <w:sz w:val="30"/>
                <w:szCs w:val="30"/>
              </w:rPr>
            </w:pPr>
            <w:r>
              <w:rPr>
                <w:rFonts w:eastAsia="仿宋_GB2312"/>
                <w:sz w:val="30"/>
                <w:szCs w:val="30"/>
              </w:rPr>
              <w:t>具有开展国际交流合作的良好条件和合作经历。</w:t>
            </w:r>
          </w:p>
        </w:tc>
      </w:tr>
      <w:tr w14:paraId="6F1C213F">
        <w:tblPrEx>
          <w:tblCellMar>
            <w:top w:w="15" w:type="dxa"/>
            <w:left w:w="15" w:type="dxa"/>
            <w:bottom w:w="15" w:type="dxa"/>
            <w:right w:w="15" w:type="dxa"/>
          </w:tblCellMar>
        </w:tblPrEx>
        <w:trPr>
          <w:trHeight w:val="142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5D7CBD5E">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4835C883">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与行业或区域内相关的机构（联盟、区域组织、商会、科研院所、企业和高校等）具有紧密合作关系。</w:t>
            </w:r>
            <w:r>
              <w:rPr>
                <w:rFonts w:hint="eastAsia" w:eastAsia="仿宋_GB2312"/>
                <w:kern w:val="0"/>
                <w:sz w:val="30"/>
                <w:szCs w:val="30"/>
                <w:lang w:bidi="ar"/>
              </w:rPr>
              <w:t>具有</w:t>
            </w:r>
            <w:r>
              <w:rPr>
                <w:rFonts w:eastAsia="仿宋_GB2312"/>
                <w:kern w:val="0"/>
                <w:sz w:val="30"/>
                <w:szCs w:val="30"/>
                <w:lang w:bidi="ar"/>
              </w:rPr>
              <w:t>对行业或区域相关资源的整合、推广、辐射及带动服务的能力。</w:t>
            </w:r>
          </w:p>
        </w:tc>
      </w:tr>
      <w:tr w14:paraId="6304B260">
        <w:tblPrEx>
          <w:tblCellMar>
            <w:top w:w="15" w:type="dxa"/>
            <w:left w:w="15" w:type="dxa"/>
            <w:bottom w:w="15" w:type="dxa"/>
            <w:right w:w="15" w:type="dxa"/>
          </w:tblCellMar>
        </w:tblPrEx>
        <w:trPr>
          <w:trHeight w:val="1749" w:hRule="atLeast"/>
          <w:jc w:val="center"/>
        </w:trPr>
        <w:tc>
          <w:tcPr>
            <w:tcW w:w="2874" w:type="dxa"/>
            <w:tcBorders>
              <w:top w:val="single" w:color="000000" w:sz="18" w:space="0"/>
              <w:left w:val="single" w:color="000000" w:sz="18" w:space="0"/>
              <w:bottom w:val="single" w:color="auto" w:sz="4" w:space="0"/>
              <w:right w:val="single" w:color="000000" w:sz="18" w:space="0"/>
            </w:tcBorders>
            <w:noWrap w:val="0"/>
            <w:vAlign w:val="center"/>
          </w:tcPr>
          <w:p w14:paraId="09F2D991">
            <w:pPr>
              <w:widowControl/>
              <w:spacing w:line="440" w:lineRule="exact"/>
              <w:jc w:val="left"/>
              <w:textAlignment w:val="center"/>
              <w:rPr>
                <w:rFonts w:eastAsia="仿宋_GB2312"/>
                <w:sz w:val="30"/>
                <w:szCs w:val="30"/>
              </w:rPr>
            </w:pPr>
            <w:r>
              <w:rPr>
                <w:rFonts w:eastAsia="仿宋_GB2312"/>
                <w:kern w:val="0"/>
                <w:sz w:val="30"/>
                <w:szCs w:val="30"/>
                <w:lang w:bidi="ar"/>
              </w:rPr>
              <w:t>（五）拥有高水平的专业人员队伍。</w:t>
            </w:r>
          </w:p>
        </w:tc>
        <w:tc>
          <w:tcPr>
            <w:tcW w:w="12093" w:type="dxa"/>
            <w:gridSpan w:val="3"/>
            <w:tcBorders>
              <w:top w:val="single" w:color="000000" w:sz="18" w:space="0"/>
              <w:left w:val="single" w:color="000000" w:sz="18" w:space="0"/>
              <w:bottom w:val="single" w:color="auto" w:sz="4" w:space="0"/>
              <w:right w:val="single" w:color="000000" w:sz="18" w:space="0"/>
            </w:tcBorders>
            <w:noWrap w:val="0"/>
            <w:vAlign w:val="center"/>
          </w:tcPr>
          <w:p w14:paraId="13D7A10C">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拥有高水平技术人才，专职从事相关研究、服务的人数不少于20人，专业服务人员队伍硕士或中级职称以上专业人员的比例不低于60%，近5年专业人员发表过有影响力的论文、专著。</w:t>
            </w:r>
          </w:p>
        </w:tc>
      </w:tr>
      <w:tr w14:paraId="26F83D0F">
        <w:tblPrEx>
          <w:tblCellMar>
            <w:top w:w="15" w:type="dxa"/>
            <w:left w:w="15" w:type="dxa"/>
            <w:bottom w:w="15" w:type="dxa"/>
            <w:right w:w="15" w:type="dxa"/>
          </w:tblCellMar>
        </w:tblPrEx>
        <w:trPr>
          <w:trHeight w:val="1579" w:hRule="atLeast"/>
          <w:jc w:val="center"/>
        </w:trPr>
        <w:tc>
          <w:tcPr>
            <w:tcW w:w="2874" w:type="dxa"/>
            <w:vMerge w:val="restart"/>
            <w:tcBorders>
              <w:top w:val="single" w:color="auto" w:sz="4" w:space="0"/>
              <w:left w:val="single" w:color="auto" w:sz="4" w:space="0"/>
              <w:bottom w:val="single" w:color="auto" w:sz="4" w:space="0"/>
              <w:right w:val="single" w:color="auto" w:sz="4" w:space="0"/>
            </w:tcBorders>
            <w:noWrap w:val="0"/>
            <w:vAlign w:val="center"/>
          </w:tcPr>
          <w:p w14:paraId="41AFBEE2">
            <w:pPr>
              <w:widowControl/>
              <w:spacing w:line="440" w:lineRule="exact"/>
              <w:jc w:val="left"/>
              <w:textAlignment w:val="center"/>
              <w:rPr>
                <w:rFonts w:eastAsia="仿宋_GB2312"/>
                <w:sz w:val="30"/>
                <w:szCs w:val="30"/>
              </w:rPr>
            </w:pPr>
            <w:r>
              <w:rPr>
                <w:rFonts w:eastAsia="仿宋_GB2312"/>
                <w:kern w:val="0"/>
                <w:sz w:val="30"/>
                <w:szCs w:val="30"/>
                <w:lang w:bidi="ar"/>
              </w:rPr>
              <w:t>（六）</w:t>
            </w:r>
            <w:r>
              <w:rPr>
                <w:rFonts w:hint="eastAsia" w:eastAsia="仿宋_GB2312"/>
                <w:kern w:val="0"/>
                <w:sz w:val="30"/>
                <w:szCs w:val="30"/>
                <w:lang w:bidi="ar"/>
              </w:rPr>
              <w:t>具有</w:t>
            </w:r>
            <w:r>
              <w:rPr>
                <w:rFonts w:eastAsia="仿宋_GB2312"/>
                <w:kern w:val="0"/>
                <w:sz w:val="30"/>
                <w:szCs w:val="30"/>
                <w:lang w:bidi="ar"/>
              </w:rPr>
              <w:t>提供试验验证、</w:t>
            </w:r>
            <w:r>
              <w:rPr>
                <w:rFonts w:hint="eastAsia" w:eastAsia="仿宋_GB2312"/>
                <w:kern w:val="0"/>
                <w:sz w:val="30"/>
                <w:szCs w:val="30"/>
                <w:lang w:bidi="ar"/>
              </w:rPr>
              <w:t>软硬适配</w:t>
            </w:r>
            <w:r>
              <w:rPr>
                <w:rFonts w:eastAsia="仿宋_GB2312"/>
                <w:kern w:val="0"/>
                <w:sz w:val="30"/>
                <w:szCs w:val="30"/>
                <w:lang w:bidi="ar"/>
              </w:rPr>
              <w:t>、创新成果产业化</w:t>
            </w:r>
            <w:r>
              <w:rPr>
                <w:rFonts w:hint="eastAsia" w:eastAsia="仿宋_GB2312"/>
                <w:kern w:val="0"/>
                <w:sz w:val="30"/>
                <w:szCs w:val="30"/>
                <w:lang w:bidi="ar"/>
              </w:rPr>
              <w:t>、要素支撑</w:t>
            </w:r>
            <w:r>
              <w:rPr>
                <w:rFonts w:eastAsia="仿宋_GB2312"/>
                <w:kern w:val="0"/>
                <w:sz w:val="30"/>
                <w:szCs w:val="30"/>
                <w:lang w:bidi="ar"/>
              </w:rPr>
              <w:t>所必需的基础设施。</w:t>
            </w:r>
          </w:p>
        </w:tc>
        <w:tc>
          <w:tcPr>
            <w:tcW w:w="3443" w:type="dxa"/>
            <w:tcBorders>
              <w:top w:val="single" w:color="auto" w:sz="4" w:space="0"/>
              <w:left w:val="single" w:color="auto" w:sz="4" w:space="0"/>
              <w:bottom w:val="single" w:color="auto" w:sz="4" w:space="0"/>
              <w:right w:val="single" w:color="auto" w:sz="4" w:space="0"/>
            </w:tcBorders>
            <w:noWrap w:val="0"/>
            <w:vAlign w:val="center"/>
          </w:tcPr>
          <w:p w14:paraId="2F298BE2">
            <w:pPr>
              <w:widowControl/>
              <w:spacing w:line="440" w:lineRule="exact"/>
              <w:jc w:val="left"/>
              <w:textAlignment w:val="center"/>
              <w:rPr>
                <w:rFonts w:eastAsia="仿宋_GB2312"/>
                <w:sz w:val="30"/>
                <w:szCs w:val="30"/>
              </w:rPr>
            </w:pPr>
            <w:r>
              <w:rPr>
                <w:rFonts w:eastAsia="仿宋_GB2312"/>
                <w:kern w:val="0"/>
                <w:sz w:val="30"/>
                <w:szCs w:val="30"/>
                <w:lang w:bidi="ar"/>
              </w:rPr>
              <w:t>拥有自有固定的试验检测场地和经营服务场所。</w:t>
            </w:r>
          </w:p>
        </w:tc>
        <w:tc>
          <w:tcPr>
            <w:tcW w:w="8650" w:type="dxa"/>
            <w:gridSpan w:val="2"/>
            <w:tcBorders>
              <w:top w:val="single" w:color="auto" w:sz="4" w:space="0"/>
              <w:left w:val="single" w:color="auto" w:sz="4" w:space="0"/>
              <w:bottom w:val="single" w:color="auto" w:sz="4" w:space="0"/>
              <w:right w:val="single" w:color="auto" w:sz="4" w:space="0"/>
            </w:tcBorders>
            <w:noWrap w:val="0"/>
            <w:vAlign w:val="center"/>
          </w:tcPr>
          <w:p w14:paraId="3F1CE0FF">
            <w:pPr>
              <w:widowControl/>
              <w:spacing w:line="440" w:lineRule="exact"/>
              <w:jc w:val="left"/>
              <w:textAlignment w:val="center"/>
              <w:rPr>
                <w:rFonts w:eastAsia="仿宋_GB2312"/>
                <w:sz w:val="30"/>
                <w:szCs w:val="30"/>
              </w:rPr>
            </w:pPr>
          </w:p>
          <w:p w14:paraId="3A482348">
            <w:pPr>
              <w:widowControl/>
              <w:spacing w:line="440" w:lineRule="exact"/>
              <w:jc w:val="left"/>
              <w:textAlignment w:val="center"/>
              <w:rPr>
                <w:rFonts w:eastAsia="仿宋_GB2312"/>
                <w:sz w:val="30"/>
                <w:szCs w:val="30"/>
              </w:rPr>
            </w:pPr>
            <w:r>
              <w:rPr>
                <w:rFonts w:eastAsia="仿宋_GB2312"/>
                <w:kern w:val="0"/>
                <w:sz w:val="30"/>
                <w:szCs w:val="30"/>
                <w:lang w:bidi="ar"/>
              </w:rPr>
              <w:t>拥有固定的经营服务场所。</w:t>
            </w:r>
          </w:p>
          <w:p w14:paraId="4048FC6A">
            <w:pPr>
              <w:widowControl/>
              <w:spacing w:line="440" w:lineRule="exact"/>
              <w:jc w:val="left"/>
              <w:textAlignment w:val="center"/>
              <w:rPr>
                <w:rFonts w:eastAsia="仿宋_GB2312"/>
                <w:kern w:val="0"/>
                <w:sz w:val="30"/>
                <w:szCs w:val="30"/>
                <w:lang w:bidi="ar"/>
              </w:rPr>
            </w:pPr>
          </w:p>
        </w:tc>
      </w:tr>
      <w:tr w14:paraId="5291FC2E">
        <w:tblPrEx>
          <w:tblCellMar>
            <w:top w:w="15" w:type="dxa"/>
            <w:left w:w="15" w:type="dxa"/>
            <w:bottom w:w="15" w:type="dxa"/>
            <w:right w:w="15" w:type="dxa"/>
          </w:tblCellMar>
        </w:tblPrEx>
        <w:trPr>
          <w:trHeight w:val="1651" w:hRule="atLeast"/>
          <w:jc w:val="center"/>
        </w:trPr>
        <w:tc>
          <w:tcPr>
            <w:tcW w:w="2874" w:type="dxa"/>
            <w:vMerge w:val="continue"/>
            <w:tcBorders>
              <w:top w:val="single" w:color="auto" w:sz="4" w:space="0"/>
              <w:left w:val="single" w:color="auto" w:sz="4" w:space="0"/>
              <w:bottom w:val="single" w:color="auto" w:sz="4" w:space="0"/>
              <w:right w:val="single" w:color="auto" w:sz="4" w:space="0"/>
            </w:tcBorders>
            <w:noWrap w:val="0"/>
            <w:vAlign w:val="center"/>
          </w:tcPr>
          <w:p w14:paraId="281598C1">
            <w:pPr>
              <w:spacing w:line="440" w:lineRule="exact"/>
              <w:jc w:val="left"/>
              <w:rPr>
                <w:rFonts w:eastAsia="仿宋_GB2312"/>
                <w:sz w:val="30"/>
                <w:szCs w:val="30"/>
              </w:rPr>
            </w:pPr>
          </w:p>
        </w:tc>
        <w:tc>
          <w:tcPr>
            <w:tcW w:w="3443" w:type="dxa"/>
            <w:tcBorders>
              <w:top w:val="single" w:color="auto" w:sz="4" w:space="0"/>
              <w:left w:val="single" w:color="auto" w:sz="4" w:space="0"/>
              <w:bottom w:val="single" w:color="auto" w:sz="4" w:space="0"/>
              <w:right w:val="single" w:color="auto" w:sz="4" w:space="0"/>
            </w:tcBorders>
            <w:noWrap w:val="0"/>
            <w:vAlign w:val="center"/>
          </w:tcPr>
          <w:p w14:paraId="6EC18B14">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配备符合检验检测、试验验证所要求的抽样、测量、试验和分析仪器设备（含软件）</w:t>
            </w:r>
            <w:r>
              <w:rPr>
                <w:rFonts w:hint="eastAsia" w:eastAsia="仿宋_GB2312"/>
                <w:kern w:val="0"/>
                <w:sz w:val="30"/>
                <w:szCs w:val="30"/>
                <w:lang w:bidi="ar"/>
              </w:rPr>
              <w:t>，或配备</w:t>
            </w:r>
            <w:r>
              <w:rPr>
                <w:rFonts w:eastAsia="仿宋_GB2312"/>
                <w:kern w:val="0"/>
                <w:sz w:val="30"/>
                <w:szCs w:val="30"/>
                <w:lang w:bidi="ar"/>
              </w:rPr>
              <w:t>软硬件集成开发环境，</w:t>
            </w:r>
            <w:r>
              <w:rPr>
                <w:rFonts w:hint="eastAsia" w:eastAsia="仿宋_GB2312"/>
                <w:kern w:val="0"/>
                <w:sz w:val="30"/>
                <w:szCs w:val="30"/>
                <w:lang w:bidi="ar"/>
              </w:rPr>
              <w:t>具有</w:t>
            </w:r>
            <w:r>
              <w:rPr>
                <w:rFonts w:eastAsia="仿宋_GB2312"/>
                <w:kern w:val="0"/>
                <w:sz w:val="30"/>
                <w:szCs w:val="30"/>
                <w:lang w:bidi="ar"/>
              </w:rPr>
              <w:t>软硬件适配评测工具集，</w:t>
            </w:r>
            <w:r>
              <w:rPr>
                <w:rFonts w:hint="eastAsia" w:eastAsia="仿宋_GB2312"/>
                <w:kern w:val="0"/>
                <w:sz w:val="30"/>
                <w:szCs w:val="30"/>
                <w:lang w:bidi="ar"/>
              </w:rPr>
              <w:t>具有</w:t>
            </w:r>
            <w:r>
              <w:rPr>
                <w:rFonts w:eastAsia="仿宋_GB2312"/>
                <w:kern w:val="0"/>
                <w:sz w:val="30"/>
                <w:szCs w:val="30"/>
                <w:lang w:bidi="ar"/>
              </w:rPr>
              <w:t>在国产化软件环境迁移与重构等能力</w:t>
            </w:r>
            <w:r>
              <w:rPr>
                <w:rFonts w:hint="eastAsia" w:eastAsia="仿宋_GB2312"/>
                <w:kern w:val="0"/>
                <w:sz w:val="30"/>
                <w:szCs w:val="30"/>
                <w:lang w:bidi="ar"/>
              </w:rPr>
              <w:t>。</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392F51BA">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配备相关要素信息采集或处理工具，具备各类要素的存储、检索、分析、预警或可视化展示等功能。</w:t>
            </w:r>
          </w:p>
        </w:tc>
        <w:tc>
          <w:tcPr>
            <w:tcW w:w="4131" w:type="dxa"/>
            <w:tcBorders>
              <w:top w:val="single" w:color="auto" w:sz="4" w:space="0"/>
              <w:left w:val="single" w:color="auto" w:sz="4" w:space="0"/>
              <w:bottom w:val="single" w:color="auto" w:sz="4" w:space="0"/>
              <w:right w:val="single" w:color="auto" w:sz="4" w:space="0"/>
            </w:tcBorders>
            <w:noWrap w:val="0"/>
            <w:vAlign w:val="center"/>
          </w:tcPr>
          <w:p w14:paraId="41E7A8E8">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配备试验验证、中试熟化相关的仪器、设备、中试线等，或具有创新成果资源采集系统、成熟度评价系统、成果转化服务平台，具备供需对接、技术交易、成果管理等功能。</w:t>
            </w:r>
          </w:p>
          <w:p w14:paraId="2941AED8">
            <w:pPr>
              <w:widowControl/>
              <w:spacing w:line="440" w:lineRule="exact"/>
              <w:jc w:val="left"/>
              <w:textAlignment w:val="center"/>
              <w:rPr>
                <w:rFonts w:eastAsia="仿宋_GB2312"/>
                <w:kern w:val="0"/>
                <w:sz w:val="30"/>
                <w:szCs w:val="30"/>
                <w:lang w:bidi="ar"/>
              </w:rPr>
            </w:pPr>
          </w:p>
        </w:tc>
      </w:tr>
      <w:tr w14:paraId="08551B00">
        <w:tblPrEx>
          <w:tblCellMar>
            <w:top w:w="15" w:type="dxa"/>
            <w:left w:w="15" w:type="dxa"/>
            <w:bottom w:w="15" w:type="dxa"/>
            <w:right w:w="15" w:type="dxa"/>
          </w:tblCellMar>
        </w:tblPrEx>
        <w:trPr>
          <w:trHeight w:val="90" w:hRule="atLeast"/>
          <w:jc w:val="center"/>
        </w:trPr>
        <w:tc>
          <w:tcPr>
            <w:tcW w:w="2874" w:type="dxa"/>
            <w:vMerge w:val="continue"/>
            <w:tcBorders>
              <w:top w:val="single" w:color="auto" w:sz="4" w:space="0"/>
              <w:left w:val="single" w:color="auto" w:sz="4" w:space="0"/>
              <w:bottom w:val="single" w:color="auto" w:sz="4" w:space="0"/>
              <w:right w:val="single" w:color="auto" w:sz="4" w:space="0"/>
            </w:tcBorders>
            <w:noWrap w:val="0"/>
            <w:vAlign w:val="center"/>
          </w:tcPr>
          <w:p w14:paraId="2B066686">
            <w:pPr>
              <w:spacing w:line="440" w:lineRule="exact"/>
              <w:jc w:val="left"/>
              <w:rPr>
                <w:rFonts w:eastAsia="仿宋_GB2312"/>
                <w:sz w:val="30"/>
                <w:szCs w:val="30"/>
              </w:rPr>
            </w:pPr>
          </w:p>
        </w:tc>
        <w:tc>
          <w:tcPr>
            <w:tcW w:w="3443" w:type="dxa"/>
            <w:tcBorders>
              <w:top w:val="single" w:color="auto" w:sz="4" w:space="0"/>
              <w:left w:val="single" w:color="auto" w:sz="4" w:space="0"/>
              <w:bottom w:val="single" w:color="auto" w:sz="4" w:space="0"/>
              <w:right w:val="single" w:color="auto" w:sz="4" w:space="0"/>
            </w:tcBorders>
            <w:noWrap w:val="0"/>
            <w:vAlign w:val="center"/>
          </w:tcPr>
          <w:p w14:paraId="3C7E5C04">
            <w:pPr>
              <w:widowControl/>
              <w:spacing w:line="440" w:lineRule="exact"/>
              <w:jc w:val="left"/>
              <w:textAlignment w:val="center"/>
              <w:rPr>
                <w:rFonts w:eastAsia="仿宋_GB2312"/>
                <w:sz w:val="30"/>
                <w:szCs w:val="30"/>
              </w:rPr>
            </w:pPr>
            <w:r>
              <w:rPr>
                <w:rFonts w:eastAsia="仿宋_GB2312"/>
                <w:kern w:val="0"/>
                <w:sz w:val="30"/>
                <w:szCs w:val="30"/>
                <w:lang w:bidi="ar"/>
              </w:rPr>
              <w:t>具有较大规模的试验检测</w:t>
            </w:r>
            <w:r>
              <w:rPr>
                <w:rFonts w:hint="eastAsia" w:eastAsia="仿宋_GB2312"/>
                <w:kern w:val="0"/>
                <w:sz w:val="30"/>
                <w:szCs w:val="30"/>
                <w:lang w:bidi="ar"/>
              </w:rPr>
              <w:t>（含软硬件适配）</w:t>
            </w:r>
            <w:r>
              <w:rPr>
                <w:rFonts w:eastAsia="仿宋_GB2312"/>
                <w:kern w:val="0"/>
                <w:sz w:val="30"/>
                <w:szCs w:val="30"/>
                <w:lang w:bidi="ar"/>
              </w:rPr>
              <w:t>用例或数据资源。</w:t>
            </w:r>
          </w:p>
        </w:tc>
        <w:tc>
          <w:tcPr>
            <w:tcW w:w="4519" w:type="dxa"/>
            <w:tcBorders>
              <w:top w:val="single" w:color="auto" w:sz="4" w:space="0"/>
              <w:left w:val="single" w:color="auto" w:sz="4" w:space="0"/>
              <w:bottom w:val="single" w:color="auto" w:sz="4" w:space="0"/>
              <w:right w:val="single" w:color="auto" w:sz="4" w:space="0"/>
            </w:tcBorders>
            <w:noWrap w:val="0"/>
            <w:vAlign w:val="center"/>
          </w:tcPr>
          <w:p w14:paraId="747C43E3">
            <w:pPr>
              <w:widowControl/>
              <w:spacing w:line="440" w:lineRule="exact"/>
              <w:jc w:val="left"/>
              <w:textAlignment w:val="center"/>
              <w:rPr>
                <w:rFonts w:eastAsia="仿宋_GB2312"/>
                <w:sz w:val="30"/>
                <w:szCs w:val="30"/>
              </w:rPr>
            </w:pPr>
            <w:r>
              <w:rPr>
                <w:rFonts w:eastAsia="仿宋_GB2312"/>
                <w:kern w:val="0"/>
                <w:sz w:val="30"/>
                <w:szCs w:val="30"/>
                <w:lang w:bidi="ar"/>
              </w:rPr>
              <w:t>具有较大规模的公开数据集、知识产权资源数据库或标准数据库等专业数据资源。</w:t>
            </w:r>
          </w:p>
        </w:tc>
        <w:tc>
          <w:tcPr>
            <w:tcW w:w="4131" w:type="dxa"/>
            <w:tcBorders>
              <w:top w:val="single" w:color="auto" w:sz="4" w:space="0"/>
              <w:left w:val="single" w:color="auto" w:sz="4" w:space="0"/>
              <w:bottom w:val="single" w:color="auto" w:sz="4" w:space="0"/>
              <w:right w:val="single" w:color="auto" w:sz="4" w:space="0"/>
            </w:tcBorders>
            <w:noWrap w:val="0"/>
            <w:vAlign w:val="center"/>
          </w:tcPr>
          <w:p w14:paraId="2D915133">
            <w:pPr>
              <w:widowControl/>
              <w:spacing w:line="440" w:lineRule="exact"/>
              <w:jc w:val="left"/>
              <w:textAlignment w:val="center"/>
              <w:rPr>
                <w:rFonts w:eastAsia="仿宋_GB2312"/>
                <w:sz w:val="30"/>
                <w:szCs w:val="30"/>
              </w:rPr>
            </w:pPr>
            <w:r>
              <w:rPr>
                <w:rFonts w:eastAsia="仿宋_GB2312"/>
                <w:kern w:val="0"/>
                <w:sz w:val="30"/>
                <w:szCs w:val="30"/>
                <w:lang w:bidi="ar"/>
              </w:rPr>
              <w:t>具有较大规模的企业需求、创新成果、专家人才、成果转化工具库等数据资源。</w:t>
            </w:r>
          </w:p>
          <w:p w14:paraId="4124600B">
            <w:pPr>
              <w:widowControl/>
              <w:spacing w:line="440" w:lineRule="exact"/>
              <w:jc w:val="left"/>
              <w:textAlignment w:val="center"/>
              <w:rPr>
                <w:rFonts w:eastAsia="仿宋_GB2312"/>
                <w:kern w:val="0"/>
                <w:sz w:val="30"/>
                <w:szCs w:val="30"/>
                <w:lang w:bidi="ar"/>
              </w:rPr>
            </w:pPr>
          </w:p>
        </w:tc>
      </w:tr>
      <w:tr w14:paraId="5B9D708E">
        <w:tblPrEx>
          <w:tblCellMar>
            <w:top w:w="15" w:type="dxa"/>
            <w:left w:w="15" w:type="dxa"/>
            <w:bottom w:w="15" w:type="dxa"/>
            <w:right w:w="15" w:type="dxa"/>
          </w:tblCellMar>
        </w:tblPrEx>
        <w:trPr>
          <w:trHeight w:val="1381" w:hRule="atLeast"/>
          <w:jc w:val="center"/>
        </w:trPr>
        <w:tc>
          <w:tcPr>
            <w:tcW w:w="2874" w:type="dxa"/>
            <w:vMerge w:val="restart"/>
            <w:tcBorders>
              <w:top w:val="single" w:color="auto" w:sz="4" w:space="0"/>
              <w:left w:val="single" w:color="000000" w:sz="18" w:space="0"/>
              <w:bottom w:val="single" w:color="000000" w:sz="18" w:space="0"/>
              <w:right w:val="single" w:color="000000" w:sz="18" w:space="0"/>
            </w:tcBorders>
            <w:noWrap w:val="0"/>
            <w:vAlign w:val="center"/>
          </w:tcPr>
          <w:p w14:paraId="5D37616F">
            <w:pPr>
              <w:widowControl/>
              <w:spacing w:line="440" w:lineRule="exact"/>
              <w:jc w:val="left"/>
              <w:textAlignment w:val="center"/>
              <w:rPr>
                <w:rFonts w:eastAsia="仿宋_GB2312"/>
                <w:kern w:val="0"/>
                <w:sz w:val="30"/>
                <w:szCs w:val="30"/>
                <w:lang w:bidi="ar"/>
              </w:rPr>
            </w:pPr>
          </w:p>
          <w:p w14:paraId="46E7730E">
            <w:pPr>
              <w:widowControl/>
              <w:spacing w:line="440" w:lineRule="exact"/>
              <w:jc w:val="left"/>
              <w:textAlignment w:val="center"/>
              <w:rPr>
                <w:rFonts w:eastAsia="仿宋_GB2312"/>
                <w:kern w:val="0"/>
                <w:sz w:val="30"/>
                <w:szCs w:val="30"/>
                <w:lang w:bidi="ar"/>
              </w:rPr>
            </w:pPr>
          </w:p>
          <w:p w14:paraId="26DBE932">
            <w:pPr>
              <w:widowControl/>
              <w:spacing w:line="440" w:lineRule="exact"/>
              <w:jc w:val="left"/>
              <w:textAlignment w:val="center"/>
              <w:rPr>
                <w:rFonts w:eastAsia="仿宋_GB2312"/>
                <w:kern w:val="0"/>
                <w:sz w:val="30"/>
                <w:szCs w:val="30"/>
                <w:lang w:bidi="ar"/>
              </w:rPr>
            </w:pPr>
          </w:p>
          <w:p w14:paraId="7ECF5183">
            <w:pPr>
              <w:widowControl/>
              <w:spacing w:line="440" w:lineRule="exact"/>
              <w:jc w:val="left"/>
              <w:textAlignment w:val="center"/>
              <w:rPr>
                <w:rFonts w:eastAsia="仿宋_GB2312"/>
                <w:kern w:val="0"/>
                <w:sz w:val="30"/>
                <w:szCs w:val="30"/>
                <w:lang w:bidi="ar"/>
              </w:rPr>
            </w:pPr>
          </w:p>
          <w:p w14:paraId="23FDB3F5">
            <w:pPr>
              <w:widowControl/>
              <w:spacing w:line="440" w:lineRule="exact"/>
              <w:jc w:val="left"/>
              <w:textAlignment w:val="center"/>
              <w:rPr>
                <w:rFonts w:eastAsia="仿宋_GB2312"/>
                <w:kern w:val="0"/>
                <w:sz w:val="30"/>
                <w:szCs w:val="30"/>
                <w:lang w:bidi="ar"/>
              </w:rPr>
            </w:pPr>
          </w:p>
          <w:p w14:paraId="7B960DC7">
            <w:pPr>
              <w:pStyle w:val="2"/>
            </w:pPr>
          </w:p>
          <w:p w14:paraId="731DB1CB">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（七）具有领先的科研能力和服务能力。</w:t>
            </w:r>
          </w:p>
          <w:p w14:paraId="767456EA">
            <w:pPr>
              <w:widowControl/>
              <w:spacing w:line="440" w:lineRule="exact"/>
              <w:jc w:val="left"/>
              <w:textAlignment w:val="center"/>
              <w:rPr>
                <w:rFonts w:eastAsia="仿宋_GB2312"/>
                <w:kern w:val="0"/>
                <w:sz w:val="30"/>
                <w:szCs w:val="30"/>
                <w:lang w:bidi="ar"/>
              </w:rPr>
            </w:pPr>
          </w:p>
          <w:p w14:paraId="79E47420">
            <w:pPr>
              <w:widowControl/>
              <w:spacing w:line="440" w:lineRule="exact"/>
              <w:jc w:val="left"/>
              <w:textAlignment w:val="center"/>
              <w:rPr>
                <w:rFonts w:eastAsia="仿宋_GB2312"/>
                <w:kern w:val="0"/>
                <w:sz w:val="30"/>
                <w:szCs w:val="30"/>
                <w:lang w:bidi="ar"/>
              </w:rPr>
            </w:pPr>
          </w:p>
          <w:p w14:paraId="615C1A12">
            <w:pPr>
              <w:widowControl/>
              <w:spacing w:line="440" w:lineRule="exact"/>
              <w:jc w:val="left"/>
              <w:textAlignment w:val="center"/>
              <w:rPr>
                <w:rFonts w:eastAsia="仿宋_GB2312"/>
                <w:kern w:val="0"/>
                <w:sz w:val="30"/>
                <w:szCs w:val="30"/>
                <w:lang w:bidi="ar"/>
              </w:rPr>
            </w:pPr>
          </w:p>
          <w:p w14:paraId="63396A8A">
            <w:pPr>
              <w:widowControl/>
              <w:spacing w:line="440" w:lineRule="exact"/>
              <w:jc w:val="left"/>
              <w:textAlignment w:val="center"/>
              <w:rPr>
                <w:rFonts w:eastAsia="仿宋_GB2312"/>
                <w:kern w:val="0"/>
                <w:sz w:val="30"/>
                <w:szCs w:val="30"/>
                <w:lang w:bidi="ar"/>
              </w:rPr>
            </w:pPr>
          </w:p>
          <w:p w14:paraId="22A8902F">
            <w:pPr>
              <w:widowControl/>
              <w:spacing w:line="440" w:lineRule="exact"/>
              <w:jc w:val="left"/>
              <w:textAlignment w:val="center"/>
              <w:rPr>
                <w:rFonts w:eastAsia="仿宋_GB2312"/>
                <w:kern w:val="0"/>
                <w:sz w:val="30"/>
                <w:szCs w:val="30"/>
                <w:lang w:bidi="ar"/>
              </w:rPr>
            </w:pPr>
          </w:p>
          <w:p w14:paraId="5E0029D7">
            <w:pPr>
              <w:widowControl/>
              <w:spacing w:line="440" w:lineRule="exact"/>
              <w:jc w:val="left"/>
              <w:textAlignment w:val="center"/>
              <w:rPr>
                <w:rFonts w:eastAsia="仿宋_GB2312"/>
                <w:kern w:val="0"/>
                <w:sz w:val="30"/>
                <w:szCs w:val="30"/>
                <w:lang w:bidi="ar"/>
              </w:rPr>
            </w:pPr>
          </w:p>
          <w:p w14:paraId="429FE0BB">
            <w:pPr>
              <w:widowControl/>
              <w:spacing w:line="440" w:lineRule="exact"/>
              <w:jc w:val="left"/>
              <w:textAlignment w:val="center"/>
              <w:rPr>
                <w:rFonts w:eastAsia="仿宋_GB2312"/>
                <w:kern w:val="0"/>
                <w:sz w:val="30"/>
                <w:szCs w:val="30"/>
                <w:lang w:bidi="ar"/>
              </w:rPr>
            </w:pPr>
          </w:p>
          <w:p w14:paraId="38644A7E">
            <w:pPr>
              <w:widowControl/>
              <w:spacing w:line="440" w:lineRule="exact"/>
              <w:jc w:val="left"/>
              <w:textAlignment w:val="center"/>
              <w:rPr>
                <w:rFonts w:eastAsia="仿宋_GB2312"/>
                <w:kern w:val="0"/>
                <w:sz w:val="30"/>
                <w:szCs w:val="30"/>
                <w:lang w:bidi="ar"/>
              </w:rPr>
            </w:pPr>
          </w:p>
          <w:p w14:paraId="21DFE14E">
            <w:pPr>
              <w:widowControl/>
              <w:spacing w:line="440" w:lineRule="exact"/>
              <w:jc w:val="left"/>
              <w:textAlignment w:val="center"/>
              <w:rPr>
                <w:rFonts w:eastAsia="仿宋_GB2312"/>
                <w:kern w:val="0"/>
                <w:sz w:val="30"/>
                <w:szCs w:val="30"/>
                <w:lang w:bidi="ar"/>
              </w:rPr>
            </w:pPr>
          </w:p>
          <w:p w14:paraId="23E682B2">
            <w:pPr>
              <w:widowControl/>
              <w:spacing w:line="440" w:lineRule="exact"/>
              <w:jc w:val="left"/>
              <w:textAlignment w:val="center"/>
              <w:rPr>
                <w:rFonts w:eastAsia="仿宋_GB2312"/>
                <w:kern w:val="0"/>
                <w:sz w:val="30"/>
                <w:szCs w:val="30"/>
                <w:lang w:bidi="ar"/>
              </w:rPr>
            </w:pPr>
          </w:p>
          <w:p w14:paraId="7E944602">
            <w:pPr>
              <w:widowControl/>
              <w:spacing w:line="440" w:lineRule="exact"/>
              <w:jc w:val="left"/>
              <w:textAlignment w:val="center"/>
              <w:rPr>
                <w:rFonts w:eastAsia="仿宋_GB2312"/>
                <w:sz w:val="30"/>
                <w:szCs w:val="30"/>
              </w:rPr>
            </w:pPr>
            <w:r>
              <w:rPr>
                <w:rFonts w:eastAsia="仿宋_GB2312"/>
                <w:kern w:val="0"/>
                <w:sz w:val="30"/>
                <w:szCs w:val="30"/>
                <w:lang w:bidi="ar"/>
              </w:rPr>
              <w:t>（七）具有领先的科研能力和服务能力。</w:t>
            </w:r>
          </w:p>
        </w:tc>
        <w:tc>
          <w:tcPr>
            <w:tcW w:w="3443" w:type="dxa"/>
            <w:tcBorders>
              <w:top w:val="single" w:color="auto" w:sz="4" w:space="0"/>
              <w:left w:val="single" w:color="000000" w:sz="18" w:space="0"/>
              <w:bottom w:val="single" w:color="000000" w:sz="18" w:space="0"/>
              <w:right w:val="single" w:color="000000" w:sz="18" w:space="0"/>
            </w:tcBorders>
            <w:noWrap w:val="0"/>
            <w:vAlign w:val="center"/>
          </w:tcPr>
          <w:p w14:paraId="386869F7">
            <w:pPr>
              <w:widowControl/>
              <w:spacing w:line="440" w:lineRule="exact"/>
              <w:jc w:val="left"/>
              <w:textAlignment w:val="center"/>
              <w:rPr>
                <w:rFonts w:eastAsia="仿宋_GB2312"/>
                <w:sz w:val="30"/>
                <w:szCs w:val="30"/>
              </w:rPr>
            </w:pPr>
            <w:r>
              <w:rPr>
                <w:rFonts w:eastAsia="仿宋_GB2312"/>
                <w:kern w:val="0"/>
                <w:sz w:val="30"/>
                <w:szCs w:val="30"/>
                <w:lang w:bidi="ar"/>
              </w:rPr>
              <w:t>检测认证和校准项目已通过实验室资质认定（CMA）、中国合格评定国家认可委员会（CNAS）或国家认证认可监督管理委员会（CNCA）认可。</w:t>
            </w:r>
          </w:p>
        </w:tc>
        <w:tc>
          <w:tcPr>
            <w:tcW w:w="8650" w:type="dxa"/>
            <w:gridSpan w:val="2"/>
            <w:tcBorders>
              <w:top w:val="single" w:color="auto" w:sz="4" w:space="0"/>
              <w:left w:val="single" w:color="000000" w:sz="18" w:space="0"/>
              <w:bottom w:val="single" w:color="000000" w:sz="18" w:space="0"/>
              <w:right w:val="single" w:color="000000" w:sz="18" w:space="0"/>
            </w:tcBorders>
            <w:noWrap w:val="0"/>
            <w:vAlign w:val="center"/>
          </w:tcPr>
          <w:p w14:paraId="045DE6AC">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已入选国家、行业和地方</w:t>
            </w:r>
            <w:r>
              <w:rPr>
                <w:rFonts w:hint="eastAsia" w:eastAsia="仿宋_GB2312"/>
                <w:sz w:val="30"/>
                <w:szCs w:val="30"/>
              </w:rPr>
              <w:t>相关</w:t>
            </w:r>
            <w:r>
              <w:rPr>
                <w:rFonts w:hint="eastAsia" w:eastAsia="仿宋_GB2312"/>
                <w:kern w:val="0"/>
                <w:sz w:val="30"/>
                <w:szCs w:val="30"/>
                <w:lang w:bidi="ar"/>
              </w:rPr>
              <w:t>领域</w:t>
            </w:r>
            <w:r>
              <w:rPr>
                <w:rFonts w:eastAsia="仿宋_GB2312"/>
                <w:kern w:val="0"/>
                <w:sz w:val="30"/>
                <w:szCs w:val="30"/>
                <w:lang w:bidi="ar"/>
              </w:rPr>
              <w:t>的示范、试点或资质认定等。</w:t>
            </w:r>
          </w:p>
        </w:tc>
      </w:tr>
      <w:tr w14:paraId="09F8E73A">
        <w:tblPrEx>
          <w:tblCellMar>
            <w:top w:w="15" w:type="dxa"/>
            <w:left w:w="15" w:type="dxa"/>
            <w:bottom w:w="15" w:type="dxa"/>
            <w:right w:w="15" w:type="dxa"/>
          </w:tblCellMar>
        </w:tblPrEx>
        <w:trPr>
          <w:trHeight w:val="1110"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3CFB0344">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4B5ABBD3">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近5年承担过</w:t>
            </w:r>
            <w:r>
              <w:rPr>
                <w:rFonts w:hint="eastAsia" w:eastAsia="仿宋_GB2312"/>
                <w:sz w:val="30"/>
                <w:szCs w:val="30"/>
              </w:rPr>
              <w:t>相关</w:t>
            </w:r>
            <w:r>
              <w:rPr>
                <w:rFonts w:eastAsia="仿宋_GB2312"/>
                <w:kern w:val="0"/>
                <w:sz w:val="30"/>
                <w:szCs w:val="30"/>
                <w:lang w:bidi="ar"/>
              </w:rPr>
              <w:t>领域具有影响力的国家、省、部级项目及工作任务。</w:t>
            </w:r>
          </w:p>
        </w:tc>
      </w:tr>
      <w:tr w14:paraId="052FF7D0">
        <w:tblPrEx>
          <w:tblCellMar>
            <w:top w:w="15" w:type="dxa"/>
            <w:left w:w="15" w:type="dxa"/>
            <w:bottom w:w="15" w:type="dxa"/>
            <w:right w:w="15" w:type="dxa"/>
          </w:tblCellMar>
        </w:tblPrEx>
        <w:trPr>
          <w:trHeight w:val="111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47356CCE">
            <w:pPr>
              <w:spacing w:line="440" w:lineRule="exact"/>
              <w:jc w:val="left"/>
              <w:rPr>
                <w:rFonts w:eastAsia="仿宋_GB2312"/>
                <w:sz w:val="30"/>
                <w:szCs w:val="30"/>
              </w:rPr>
            </w:pPr>
          </w:p>
        </w:tc>
        <w:tc>
          <w:tcPr>
            <w:tcW w:w="3443" w:type="dxa"/>
            <w:tcBorders>
              <w:top w:val="single" w:color="000000" w:sz="18" w:space="0"/>
              <w:left w:val="single" w:color="000000" w:sz="18" w:space="0"/>
              <w:bottom w:val="single" w:color="000000" w:sz="18" w:space="0"/>
              <w:right w:val="single" w:color="000000" w:sz="18" w:space="0"/>
            </w:tcBorders>
            <w:noWrap w:val="0"/>
            <w:vAlign w:val="center"/>
          </w:tcPr>
          <w:p w14:paraId="5D0CB847">
            <w:pPr>
              <w:widowControl/>
              <w:spacing w:line="440" w:lineRule="exact"/>
              <w:jc w:val="left"/>
              <w:textAlignment w:val="top"/>
              <w:rPr>
                <w:rFonts w:eastAsia="仿宋_GB2312"/>
                <w:sz w:val="30"/>
                <w:szCs w:val="30"/>
              </w:rPr>
            </w:pPr>
            <w:r>
              <w:rPr>
                <w:rFonts w:eastAsia="仿宋_GB2312"/>
                <w:kern w:val="0"/>
                <w:sz w:val="30"/>
                <w:szCs w:val="30"/>
                <w:lang w:bidi="ar"/>
              </w:rPr>
              <w:t>近5年承担过关</w:t>
            </w:r>
            <w:r>
              <w:rPr>
                <w:rFonts w:hint="eastAsia" w:eastAsia="仿宋_GB2312"/>
                <w:kern w:val="0"/>
                <w:sz w:val="30"/>
                <w:szCs w:val="30"/>
                <w:lang w:bidi="ar"/>
              </w:rPr>
              <w:t>于</w:t>
            </w:r>
            <w:r>
              <w:rPr>
                <w:rFonts w:hint="eastAsia" w:eastAsia="仿宋_GB2312"/>
                <w:sz w:val="30"/>
                <w:szCs w:val="30"/>
              </w:rPr>
              <w:t>相关</w:t>
            </w:r>
            <w:r>
              <w:rPr>
                <w:rFonts w:eastAsia="仿宋_GB2312"/>
                <w:kern w:val="0"/>
                <w:sz w:val="30"/>
                <w:szCs w:val="30"/>
                <w:lang w:bidi="ar"/>
              </w:rPr>
              <w:t>领域国家、行业、团体标准制修订及技术规范制修订项目，有已申请和获得授权的国内外专利、集成电路布图设计专有权或软件著作权等。</w:t>
            </w:r>
          </w:p>
        </w:tc>
        <w:tc>
          <w:tcPr>
            <w:tcW w:w="8650" w:type="dxa"/>
            <w:gridSpan w:val="2"/>
            <w:tcBorders>
              <w:top w:val="single" w:color="000000" w:sz="18" w:space="0"/>
              <w:left w:val="single" w:color="000000" w:sz="18" w:space="0"/>
              <w:bottom w:val="single" w:color="000000" w:sz="18" w:space="0"/>
              <w:right w:val="single" w:color="000000" w:sz="18" w:space="0"/>
            </w:tcBorders>
            <w:noWrap w:val="0"/>
            <w:vAlign w:val="center"/>
          </w:tcPr>
          <w:p w14:paraId="33DAE543">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近5年承担过</w:t>
            </w:r>
            <w:r>
              <w:rPr>
                <w:rFonts w:hint="eastAsia" w:eastAsia="仿宋_GB2312"/>
                <w:sz w:val="30"/>
                <w:szCs w:val="30"/>
              </w:rPr>
              <w:t>相关</w:t>
            </w:r>
            <w:r>
              <w:rPr>
                <w:rFonts w:eastAsia="仿宋_GB2312"/>
                <w:kern w:val="0"/>
                <w:sz w:val="30"/>
                <w:szCs w:val="30"/>
                <w:lang w:bidi="ar"/>
              </w:rPr>
              <w:t>领域的政策咨询、技术创新、产业发展、标准制定、知识产权、科技伦理、法律法规、安全治理等方面的课题研究。</w:t>
            </w:r>
          </w:p>
        </w:tc>
      </w:tr>
      <w:tr w14:paraId="27B8DD42">
        <w:tblPrEx>
          <w:tblCellMar>
            <w:top w:w="15" w:type="dxa"/>
            <w:left w:w="15" w:type="dxa"/>
            <w:bottom w:w="15" w:type="dxa"/>
            <w:right w:w="15" w:type="dxa"/>
          </w:tblCellMar>
        </w:tblPrEx>
        <w:trPr>
          <w:trHeight w:val="2056"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00693BE8">
            <w:pPr>
              <w:spacing w:line="440" w:lineRule="exact"/>
              <w:jc w:val="left"/>
              <w:rPr>
                <w:rFonts w:eastAsia="仿宋_GB2312"/>
                <w:sz w:val="30"/>
                <w:szCs w:val="30"/>
              </w:rPr>
            </w:pPr>
          </w:p>
        </w:tc>
        <w:tc>
          <w:tcPr>
            <w:tcW w:w="3443" w:type="dxa"/>
            <w:tcBorders>
              <w:top w:val="single" w:color="000000" w:sz="18" w:space="0"/>
              <w:left w:val="single" w:color="000000" w:sz="18" w:space="0"/>
              <w:bottom w:val="single" w:color="000000" w:sz="18" w:space="0"/>
              <w:right w:val="single" w:color="000000" w:sz="18" w:space="0"/>
            </w:tcBorders>
            <w:noWrap w:val="0"/>
            <w:vAlign w:val="center"/>
          </w:tcPr>
          <w:p w14:paraId="12AB6A73">
            <w:pPr>
              <w:widowControl/>
              <w:spacing w:line="440" w:lineRule="exact"/>
              <w:jc w:val="left"/>
              <w:textAlignment w:val="center"/>
              <w:rPr>
                <w:rFonts w:eastAsia="仿宋_GB2312"/>
                <w:sz w:val="30"/>
                <w:szCs w:val="30"/>
              </w:rPr>
            </w:pPr>
            <w:r>
              <w:rPr>
                <w:rFonts w:eastAsia="仿宋_GB2312"/>
                <w:kern w:val="0"/>
                <w:sz w:val="30"/>
                <w:szCs w:val="30"/>
                <w:lang w:bidi="ar"/>
              </w:rPr>
              <w:t>近5年为一定数量的企业提供试验</w:t>
            </w:r>
            <w:r>
              <w:rPr>
                <w:rFonts w:hint="eastAsia" w:eastAsia="仿宋_GB2312"/>
                <w:kern w:val="0"/>
                <w:sz w:val="30"/>
                <w:szCs w:val="30"/>
                <w:lang w:bidi="ar"/>
              </w:rPr>
              <w:t>检测（含软硬件适配）</w:t>
            </w:r>
            <w:r>
              <w:rPr>
                <w:rFonts w:eastAsia="仿宋_GB2312"/>
                <w:kern w:val="0"/>
                <w:sz w:val="30"/>
                <w:szCs w:val="30"/>
                <w:lang w:bidi="ar"/>
              </w:rPr>
              <w:t>等相关服务。</w:t>
            </w:r>
          </w:p>
        </w:tc>
        <w:tc>
          <w:tcPr>
            <w:tcW w:w="4519" w:type="dxa"/>
            <w:tcBorders>
              <w:top w:val="single" w:color="000000" w:sz="18" w:space="0"/>
              <w:left w:val="single" w:color="000000" w:sz="18" w:space="0"/>
              <w:bottom w:val="single" w:color="000000" w:sz="18" w:space="0"/>
              <w:right w:val="single" w:color="000000" w:sz="18" w:space="0"/>
            </w:tcBorders>
            <w:noWrap w:val="0"/>
            <w:vAlign w:val="center"/>
          </w:tcPr>
          <w:p w14:paraId="7B64CAAC">
            <w:pPr>
              <w:widowControl/>
              <w:spacing w:line="440" w:lineRule="exact"/>
              <w:jc w:val="left"/>
              <w:textAlignment w:val="center"/>
              <w:rPr>
                <w:rFonts w:eastAsia="仿宋_GB2312"/>
                <w:sz w:val="30"/>
                <w:szCs w:val="30"/>
              </w:rPr>
            </w:pPr>
            <w:r>
              <w:rPr>
                <w:rFonts w:eastAsia="仿宋_GB2312"/>
                <w:kern w:val="0"/>
                <w:sz w:val="30"/>
                <w:szCs w:val="30"/>
                <w:lang w:bidi="ar"/>
              </w:rPr>
              <w:t>近5年为一定数量的企业提供知识产权、</w:t>
            </w:r>
            <w:r>
              <w:rPr>
                <w:rFonts w:hint="eastAsia" w:eastAsia="仿宋_GB2312"/>
                <w:kern w:val="0"/>
                <w:sz w:val="30"/>
                <w:szCs w:val="30"/>
                <w:lang w:bidi="ar"/>
              </w:rPr>
              <w:t>产业信息、</w:t>
            </w:r>
            <w:r>
              <w:rPr>
                <w:rFonts w:eastAsia="仿宋_GB2312"/>
                <w:kern w:val="0"/>
                <w:sz w:val="30"/>
                <w:szCs w:val="30"/>
                <w:lang w:bidi="ar"/>
              </w:rPr>
              <w:t>科技伦理、法律法规、安全治理</w:t>
            </w:r>
            <w:r>
              <w:rPr>
                <w:rFonts w:hint="eastAsia" w:eastAsia="仿宋_GB2312"/>
                <w:kern w:val="0"/>
                <w:sz w:val="30"/>
                <w:szCs w:val="30"/>
                <w:lang w:bidi="ar"/>
              </w:rPr>
              <w:t>、</w:t>
            </w:r>
            <w:r>
              <w:rPr>
                <w:rFonts w:eastAsia="仿宋_GB2312"/>
                <w:kern w:val="0"/>
                <w:sz w:val="30"/>
                <w:szCs w:val="30"/>
                <w:lang w:bidi="ar"/>
              </w:rPr>
              <w:t>数据集、算力、等方面的服务。</w:t>
            </w:r>
          </w:p>
        </w:tc>
        <w:tc>
          <w:tcPr>
            <w:tcW w:w="4131" w:type="dxa"/>
            <w:tcBorders>
              <w:top w:val="single" w:color="000000" w:sz="18" w:space="0"/>
              <w:left w:val="single" w:color="000000" w:sz="18" w:space="0"/>
              <w:bottom w:val="single" w:color="000000" w:sz="18" w:space="0"/>
              <w:right w:val="single" w:color="000000" w:sz="18" w:space="0"/>
            </w:tcBorders>
            <w:noWrap w:val="0"/>
            <w:vAlign w:val="center"/>
          </w:tcPr>
          <w:p w14:paraId="1AF0C739">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近5年为一定数量的企业提供创新成果产业化相关服务（包括但不限于供需对接、技术交易、投融资服务等）。推动了一定数量的成果实现了产业化。</w:t>
            </w:r>
          </w:p>
          <w:p w14:paraId="33F71566">
            <w:pPr>
              <w:widowControl/>
              <w:spacing w:line="440" w:lineRule="exact"/>
              <w:jc w:val="left"/>
              <w:textAlignment w:val="top"/>
              <w:rPr>
                <w:rFonts w:eastAsia="仿宋_GB2312"/>
                <w:kern w:val="0"/>
                <w:sz w:val="30"/>
                <w:szCs w:val="30"/>
                <w:lang w:bidi="ar"/>
              </w:rPr>
            </w:pPr>
          </w:p>
        </w:tc>
      </w:tr>
      <w:tr w14:paraId="62D654C8">
        <w:tblPrEx>
          <w:tblCellMar>
            <w:top w:w="15" w:type="dxa"/>
            <w:left w:w="15" w:type="dxa"/>
            <w:bottom w:w="15" w:type="dxa"/>
            <w:right w:w="15" w:type="dxa"/>
          </w:tblCellMar>
        </w:tblPrEx>
        <w:trPr>
          <w:trHeight w:val="570"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44A5ED14">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52ADD55A">
            <w:pPr>
              <w:widowControl/>
              <w:spacing w:line="440" w:lineRule="exact"/>
              <w:jc w:val="left"/>
              <w:textAlignment w:val="top"/>
              <w:rPr>
                <w:rFonts w:eastAsia="仿宋_GB2312"/>
                <w:kern w:val="0"/>
                <w:sz w:val="30"/>
                <w:szCs w:val="30"/>
                <w:lang w:bidi="ar"/>
              </w:rPr>
            </w:pPr>
            <w:r>
              <w:rPr>
                <w:rFonts w:eastAsia="仿宋_GB2312"/>
                <w:kern w:val="0"/>
                <w:sz w:val="30"/>
                <w:szCs w:val="30"/>
                <w:lang w:bidi="ar"/>
              </w:rPr>
              <w:t>近5年获得过国家、省、部级相关奖项。</w:t>
            </w:r>
          </w:p>
        </w:tc>
      </w:tr>
      <w:tr w14:paraId="6C1D5BFE">
        <w:tblPrEx>
          <w:tblCellMar>
            <w:top w:w="15" w:type="dxa"/>
            <w:left w:w="15" w:type="dxa"/>
            <w:bottom w:w="15" w:type="dxa"/>
            <w:right w:w="15" w:type="dxa"/>
          </w:tblCellMar>
        </w:tblPrEx>
        <w:trPr>
          <w:trHeight w:val="301" w:hRule="atLeast"/>
          <w:jc w:val="center"/>
        </w:trPr>
        <w:tc>
          <w:tcPr>
            <w:tcW w:w="2874" w:type="dxa"/>
            <w:vMerge w:val="continue"/>
            <w:tcBorders>
              <w:top w:val="single" w:color="000000" w:sz="18" w:space="0"/>
              <w:left w:val="single" w:color="000000" w:sz="18" w:space="0"/>
              <w:bottom w:val="single" w:color="000000" w:sz="18" w:space="0"/>
              <w:right w:val="single" w:color="000000" w:sz="18" w:space="0"/>
            </w:tcBorders>
            <w:noWrap w:val="0"/>
            <w:vAlign w:val="center"/>
          </w:tcPr>
          <w:p w14:paraId="02A22404">
            <w:pPr>
              <w:spacing w:line="440" w:lineRule="exact"/>
              <w:jc w:val="left"/>
              <w:rPr>
                <w:rFonts w:eastAsia="仿宋_GB2312"/>
                <w:sz w:val="30"/>
                <w:szCs w:val="30"/>
              </w:rPr>
            </w:pPr>
          </w:p>
        </w:tc>
        <w:tc>
          <w:tcPr>
            <w:tcW w:w="12093" w:type="dxa"/>
            <w:gridSpan w:val="3"/>
            <w:tcBorders>
              <w:top w:val="single" w:color="000000" w:sz="18" w:space="0"/>
              <w:left w:val="single" w:color="000000" w:sz="18" w:space="0"/>
              <w:bottom w:val="single" w:color="000000" w:sz="18" w:space="0"/>
              <w:right w:val="single" w:color="000000" w:sz="18" w:space="0"/>
            </w:tcBorders>
            <w:noWrap w:val="0"/>
            <w:vAlign w:val="center"/>
          </w:tcPr>
          <w:p w14:paraId="5CCF56E0">
            <w:pPr>
              <w:widowControl/>
              <w:spacing w:line="440" w:lineRule="exact"/>
              <w:jc w:val="left"/>
              <w:textAlignment w:val="center"/>
              <w:rPr>
                <w:rFonts w:eastAsia="仿宋_GB2312"/>
                <w:kern w:val="0"/>
                <w:sz w:val="30"/>
                <w:szCs w:val="30"/>
                <w:lang w:bidi="ar"/>
              </w:rPr>
            </w:pPr>
            <w:r>
              <w:rPr>
                <w:rFonts w:eastAsia="仿宋_GB2312"/>
                <w:kern w:val="0"/>
                <w:sz w:val="30"/>
                <w:szCs w:val="30"/>
                <w:lang w:bidi="ar"/>
              </w:rPr>
              <w:t>近5年为行业提供多次学术交流、人才和技能培训等服务。</w:t>
            </w:r>
          </w:p>
        </w:tc>
      </w:tr>
    </w:tbl>
    <w:p w14:paraId="17869262"/>
    <w:p w14:paraId="19FB5BA0"/>
    <w:bookmarkEnd w:id="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17B01B2B"/>
    <w:rsid w:val="17B01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before="240" w:after="60" w:line="560" w:lineRule="exact"/>
      <w:jc w:val="center"/>
      <w:outlineLvl w:val="0"/>
    </w:pPr>
    <w:rPr>
      <w:rFonts w:ascii="Times New Roman" w:hAnsi="Times New Roman" w:eastAsia="华文中宋" w:cs="Times New Roman"/>
      <w:b/>
      <w:bCs/>
      <w:sz w:val="44"/>
      <w:szCs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2024-10-18T08:23:00Z</dcterms:created>
  <dc:creator>Administrator</dc:creator>
  <cp:lastModifiedBy>Administrator</cp:lastModifiedBy>
  <dcterms:modified xsi:type="dcterms:W3CDTF">2024-10-18T08:24:11Z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3A31299063A54FE89DF8CBDEC5FB5174_11</vt:lpwstr>
  </property>
</Properties>
</file>