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FFCB">
      <w:pPr>
        <w:snapToGrid w:val="0"/>
        <w:spacing w:line="560" w:lineRule="exact"/>
        <w:rPr>
          <w:rFonts w:eastAsia="黑体"/>
          <w:color w:val="000000"/>
          <w:sz w:val="32"/>
          <w:szCs w:val="32"/>
          <w:lang w:bidi="ar"/>
        </w:rPr>
      </w:pPr>
      <w:r>
        <w:rPr>
          <w:rFonts w:eastAsia="黑体"/>
          <w:color w:val="000000"/>
          <w:sz w:val="32"/>
          <w:szCs w:val="32"/>
          <w:lang w:bidi="ar"/>
        </w:rPr>
        <w:t>附件1</w:t>
      </w:r>
    </w:p>
    <w:p w14:paraId="69DCA927">
      <w:pPr>
        <w:snapToGrid w:val="0"/>
        <w:spacing w:line="560" w:lineRule="exact"/>
        <w:jc w:val="center"/>
        <w:rPr>
          <w:rFonts w:eastAsia="方正仿宋简体"/>
          <w:color w:val="000000"/>
          <w:sz w:val="32"/>
          <w:szCs w:val="32"/>
        </w:rPr>
      </w:pPr>
    </w:p>
    <w:p w14:paraId="754F3561">
      <w:pPr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  <w:lang w:val="en" w:bidi="ar"/>
        </w:rPr>
      </w:pPr>
      <w:bookmarkStart w:id="0" w:name="_GoBack"/>
      <w:r>
        <w:rPr>
          <w:rFonts w:eastAsia="方正小标宋简体"/>
          <w:color w:val="000000"/>
          <w:sz w:val="44"/>
          <w:szCs w:val="44"/>
          <w:lang w:val="en" w:bidi="ar"/>
        </w:rPr>
        <w:t>大赛</w:t>
      </w:r>
      <w:r>
        <w:rPr>
          <w:rFonts w:eastAsia="方正小标宋简体"/>
          <w:color w:val="000000"/>
          <w:sz w:val="44"/>
          <w:szCs w:val="44"/>
          <w:lang w:bidi="ar"/>
        </w:rPr>
        <w:t>组委会人员名单</w:t>
      </w:r>
    </w:p>
    <w:bookmarkEnd w:id="0"/>
    <w:p w14:paraId="0F9F8051">
      <w:pPr>
        <w:snapToGrid w:val="0"/>
        <w:spacing w:line="560" w:lineRule="exact"/>
        <w:jc w:val="center"/>
        <w:rPr>
          <w:rFonts w:eastAsia="方正仿宋简体"/>
          <w:color w:val="000000"/>
          <w:sz w:val="32"/>
          <w:szCs w:val="32"/>
        </w:rPr>
      </w:pPr>
    </w:p>
    <w:p w14:paraId="72ACC06C">
      <w:pPr>
        <w:snapToGrid w:val="0"/>
        <w:spacing w:line="560" w:lineRule="exact"/>
        <w:ind w:firstLine="640" w:firstLineChars="200"/>
        <w:rPr>
          <w:rFonts w:eastAsia="方正黑体简体"/>
          <w:color w:val="000000"/>
          <w:sz w:val="32"/>
          <w:szCs w:val="32"/>
          <w:lang w:bidi="ar"/>
        </w:rPr>
      </w:pPr>
      <w:r>
        <w:rPr>
          <w:rFonts w:eastAsia="方正黑体简体"/>
          <w:color w:val="000000"/>
          <w:sz w:val="32"/>
          <w:szCs w:val="32"/>
          <w:lang w:bidi="ar"/>
        </w:rPr>
        <w:t>一、组委会</w:t>
      </w:r>
    </w:p>
    <w:p w14:paraId="735D4724">
      <w:pPr>
        <w:snapToGrid w:val="0"/>
        <w:spacing w:line="560" w:lineRule="exact"/>
        <w:ind w:firstLine="640" w:firstLineChars="200"/>
        <w:rPr>
          <w:rFonts w:eastAsia="楷体"/>
          <w:color w:val="000000"/>
          <w:sz w:val="32"/>
          <w:szCs w:val="32"/>
          <w:lang w:bidi="ar"/>
        </w:rPr>
      </w:pPr>
      <w:r>
        <w:rPr>
          <w:rFonts w:eastAsia="楷体"/>
          <w:color w:val="000000"/>
          <w:sz w:val="32"/>
          <w:szCs w:val="32"/>
          <w:lang w:bidi="ar"/>
        </w:rPr>
        <w:t>主  任</w:t>
      </w:r>
    </w:p>
    <w:p w14:paraId="35A06B76">
      <w:pPr>
        <w:snapToGrid w:val="0"/>
        <w:spacing w:line="56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>王卫安  省工业和信息化厅党组书记、厅长</w:t>
      </w:r>
    </w:p>
    <w:p w14:paraId="62001263">
      <w:pPr>
        <w:snapToGrid w:val="0"/>
        <w:spacing w:line="560" w:lineRule="exact"/>
        <w:ind w:firstLine="640" w:firstLineChars="200"/>
        <w:rPr>
          <w:rFonts w:eastAsia="楷体"/>
          <w:color w:val="000000"/>
          <w:sz w:val="32"/>
          <w:szCs w:val="32"/>
          <w:lang w:bidi="ar"/>
        </w:rPr>
      </w:pPr>
      <w:r>
        <w:rPr>
          <w:rFonts w:eastAsia="楷体"/>
          <w:color w:val="000000"/>
          <w:sz w:val="32"/>
          <w:szCs w:val="32"/>
          <w:lang w:bidi="ar"/>
        </w:rPr>
        <w:t>副主任：</w:t>
      </w:r>
    </w:p>
    <w:p w14:paraId="208AF362">
      <w:pPr>
        <w:snapToGrid w:val="0"/>
        <w:spacing w:line="56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>熊  琛  省工业和信息化厅党组成员、总经济师</w:t>
      </w:r>
    </w:p>
    <w:p w14:paraId="6EDA1413">
      <w:pPr>
        <w:snapToGrid w:val="0"/>
        <w:spacing w:line="56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 xml:space="preserve">焦华芳  省人力资源和社会保障厅党组成员、副厅长    </w:t>
      </w:r>
    </w:p>
    <w:p w14:paraId="5AD377E2">
      <w:pPr>
        <w:snapToGrid w:val="0"/>
        <w:spacing w:line="56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>叶  妙  共青团湖南省委副书记</w:t>
      </w:r>
    </w:p>
    <w:p w14:paraId="0A583376">
      <w:pPr>
        <w:snapToGrid w:val="0"/>
        <w:spacing w:line="56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>王大顺  省通信管理局党组成员、副局长</w:t>
      </w:r>
    </w:p>
    <w:p w14:paraId="1D935BF8">
      <w:pPr>
        <w:snapToGrid w:val="0"/>
        <w:spacing w:line="56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>吴  华  中国联通湖南省分公司党委委员、副总经理</w:t>
      </w:r>
    </w:p>
    <w:p w14:paraId="5A6C15AC">
      <w:pPr>
        <w:snapToGrid w:val="0"/>
        <w:spacing w:line="560" w:lineRule="exact"/>
        <w:ind w:firstLine="640" w:firstLineChars="200"/>
        <w:rPr>
          <w:rFonts w:eastAsia="楷体"/>
          <w:color w:val="000000"/>
          <w:sz w:val="32"/>
          <w:szCs w:val="32"/>
          <w:lang w:bidi="ar"/>
        </w:rPr>
      </w:pPr>
      <w:r>
        <w:rPr>
          <w:rFonts w:eastAsia="楷体"/>
          <w:color w:val="000000"/>
          <w:sz w:val="32"/>
          <w:szCs w:val="32"/>
          <w:lang w:bidi="ar"/>
        </w:rPr>
        <w:t>成  员：</w:t>
      </w:r>
    </w:p>
    <w:p w14:paraId="0D54F261">
      <w:pPr>
        <w:snapToGrid w:val="0"/>
        <w:spacing w:line="56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>周  平  省工业和信息化厅信息化和软件服务业处处长</w:t>
      </w:r>
    </w:p>
    <w:p w14:paraId="08B4F9A4">
      <w:pPr>
        <w:snapToGrid w:val="0"/>
        <w:spacing w:line="56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>刘  平  省工业和信息化厅信息动员处处长</w:t>
      </w:r>
    </w:p>
    <w:p w14:paraId="7FCFB09F">
      <w:pPr>
        <w:snapToGrid w:val="0"/>
        <w:spacing w:line="56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>刘  旸  省人力资源和社会保障厅职业能力建设处处长</w:t>
      </w:r>
    </w:p>
    <w:p w14:paraId="3DC0BB57">
      <w:pPr>
        <w:snapToGrid w:val="0"/>
        <w:spacing w:line="56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 xml:space="preserve">王  俊  省人力资源和社会保障厅职业技能鉴定中心主任 </w:t>
      </w:r>
    </w:p>
    <w:p w14:paraId="1B1DB343">
      <w:pPr>
        <w:snapToGrid w:val="0"/>
        <w:spacing w:line="560" w:lineRule="exact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 xml:space="preserve">    王虹彬  共青团湖南省委青年发展部部长</w:t>
      </w:r>
    </w:p>
    <w:p w14:paraId="5CD3F926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lang w:bidi="ar"/>
        </w:rPr>
      </w:pPr>
      <w:r>
        <w:rPr>
          <w:rFonts w:eastAsia="仿宋"/>
          <w:sz w:val="32"/>
          <w:szCs w:val="32"/>
          <w:lang w:bidi="ar"/>
        </w:rPr>
        <w:t>戴雅琴  省通信管理局网络安全管理处负责人</w:t>
      </w:r>
    </w:p>
    <w:p w14:paraId="0B797581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lang w:bidi="ar"/>
        </w:rPr>
      </w:pPr>
      <w:r>
        <w:rPr>
          <w:rFonts w:eastAsia="仿宋"/>
          <w:sz w:val="32"/>
          <w:szCs w:val="32"/>
          <w:lang w:bidi="ar"/>
        </w:rPr>
        <w:t>濮方捷  联通（湖南）产业互联网有限公司常务副总裁</w:t>
      </w:r>
    </w:p>
    <w:p w14:paraId="19ACEAF9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  <w:lang w:bidi="ar"/>
        </w:rPr>
      </w:pPr>
      <w:r>
        <w:rPr>
          <w:rFonts w:eastAsia="仿宋"/>
          <w:sz w:val="32"/>
          <w:szCs w:val="32"/>
          <w:lang w:bidi="ar"/>
        </w:rPr>
        <w:t>许云石  联通（湖南）产业互联网有限公司市场运营中心</w:t>
      </w:r>
    </w:p>
    <w:p w14:paraId="601BBE8F">
      <w:pPr>
        <w:snapToGrid w:val="0"/>
        <w:spacing w:line="560" w:lineRule="exact"/>
        <w:ind w:firstLine="1920" w:firstLineChars="600"/>
        <w:rPr>
          <w:rFonts w:eastAsia="仿宋"/>
          <w:sz w:val="32"/>
          <w:szCs w:val="32"/>
          <w:lang w:bidi="ar"/>
        </w:rPr>
      </w:pPr>
      <w:r>
        <w:rPr>
          <w:rFonts w:eastAsia="仿宋"/>
          <w:sz w:val="32"/>
          <w:szCs w:val="32"/>
          <w:lang w:bidi="ar"/>
        </w:rPr>
        <w:t>副总经理</w:t>
      </w:r>
    </w:p>
    <w:p w14:paraId="1D8F6F27">
      <w:pPr>
        <w:snapToGrid w:val="0"/>
        <w:spacing w:line="600" w:lineRule="exact"/>
        <w:ind w:firstLine="640" w:firstLineChars="200"/>
        <w:rPr>
          <w:rFonts w:eastAsia="方正黑体简体"/>
          <w:color w:val="000000"/>
          <w:sz w:val="32"/>
          <w:szCs w:val="32"/>
          <w:lang w:bidi="ar"/>
        </w:rPr>
      </w:pPr>
      <w:r>
        <w:rPr>
          <w:rFonts w:eastAsia="方正黑体简体"/>
          <w:color w:val="000000"/>
          <w:sz w:val="32"/>
          <w:szCs w:val="32"/>
          <w:lang w:bidi="ar"/>
        </w:rPr>
        <w:t>二、组委会办公室（仲裁委员会）</w:t>
      </w:r>
    </w:p>
    <w:p w14:paraId="0F355CA2">
      <w:pPr>
        <w:snapToGrid w:val="0"/>
        <w:spacing w:line="600" w:lineRule="exact"/>
        <w:ind w:firstLine="640" w:firstLineChars="200"/>
        <w:rPr>
          <w:rFonts w:eastAsia="楷体"/>
          <w:color w:val="000000"/>
          <w:sz w:val="32"/>
          <w:szCs w:val="32"/>
          <w:lang w:bidi="ar"/>
        </w:rPr>
      </w:pPr>
      <w:r>
        <w:rPr>
          <w:rFonts w:eastAsia="楷体"/>
          <w:color w:val="000000"/>
          <w:sz w:val="32"/>
          <w:szCs w:val="32"/>
          <w:lang w:bidi="ar"/>
        </w:rPr>
        <w:t>主  任：</w:t>
      </w:r>
    </w:p>
    <w:p w14:paraId="230C8923">
      <w:pPr>
        <w:snapToGrid w:val="0"/>
        <w:spacing w:line="60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>周  平  省工业和信息化厅信息化和软件服务业处处长</w:t>
      </w:r>
    </w:p>
    <w:p w14:paraId="7AE0B1CE">
      <w:pPr>
        <w:snapToGrid w:val="0"/>
        <w:spacing w:line="600" w:lineRule="exact"/>
        <w:ind w:firstLine="640" w:firstLineChars="200"/>
        <w:rPr>
          <w:rFonts w:eastAsia="楷体"/>
          <w:color w:val="000000"/>
          <w:sz w:val="32"/>
          <w:szCs w:val="32"/>
          <w:lang w:bidi="ar"/>
        </w:rPr>
      </w:pPr>
      <w:r>
        <w:rPr>
          <w:rFonts w:eastAsia="楷体"/>
          <w:color w:val="000000"/>
          <w:sz w:val="32"/>
          <w:szCs w:val="32"/>
          <w:lang w:bidi="ar"/>
        </w:rPr>
        <w:t>副主任：</w:t>
      </w:r>
    </w:p>
    <w:p w14:paraId="12FB46A1">
      <w:pPr>
        <w:snapToGrid w:val="0"/>
        <w:spacing w:line="60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>刘  平  省工业和信息化厅信息动员处处长</w:t>
      </w:r>
    </w:p>
    <w:p w14:paraId="1C0BEB07">
      <w:pPr>
        <w:snapToGrid w:val="0"/>
        <w:spacing w:line="60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>杨其海  省工业和信息化厅人事教育处副处长</w:t>
      </w:r>
    </w:p>
    <w:p w14:paraId="6E145DF4">
      <w:pPr>
        <w:autoSpaceDN w:val="0"/>
        <w:snapToGrid w:val="0"/>
        <w:spacing w:line="570" w:lineRule="exact"/>
        <w:ind w:firstLine="640" w:firstLineChars="200"/>
        <w:rPr>
          <w:rFonts w:eastAsia="仿宋"/>
          <w:color w:val="000000"/>
          <w:spacing w:val="-6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 xml:space="preserve">羊国杰  </w:t>
      </w:r>
      <w:r>
        <w:rPr>
          <w:rFonts w:eastAsia="仿宋"/>
          <w:color w:val="000000"/>
          <w:spacing w:val="-6"/>
          <w:sz w:val="32"/>
          <w:szCs w:val="32"/>
          <w:lang w:bidi="ar"/>
        </w:rPr>
        <w:t xml:space="preserve">省人力资源和社会保障厅职业能力建设处二级调研员 </w:t>
      </w:r>
    </w:p>
    <w:p w14:paraId="100F2F0C">
      <w:pPr>
        <w:snapToGrid w:val="0"/>
        <w:spacing w:line="60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>欧  雁  省人力资源和社会保障厅职业技能鉴定中心副主任</w:t>
      </w:r>
    </w:p>
    <w:p w14:paraId="28C59395">
      <w:pPr>
        <w:snapToGrid w:val="0"/>
        <w:spacing w:line="600" w:lineRule="exact"/>
        <w:ind w:firstLine="640" w:firstLineChars="200"/>
        <w:rPr>
          <w:rFonts w:eastAsia="仿宋"/>
          <w:color w:val="000000"/>
          <w:sz w:val="32"/>
          <w:szCs w:val="32"/>
          <w:lang w:bidi="ar"/>
        </w:rPr>
      </w:pPr>
      <w:r>
        <w:rPr>
          <w:rFonts w:eastAsia="仿宋"/>
          <w:color w:val="000000"/>
          <w:sz w:val="32"/>
          <w:szCs w:val="32"/>
          <w:lang w:bidi="ar"/>
        </w:rPr>
        <w:t>林  智  共青团湖南省委青年发展部副部长</w:t>
      </w:r>
    </w:p>
    <w:p w14:paraId="3C7760C0">
      <w:pPr>
        <w:snapToGrid w:val="0"/>
        <w:spacing w:line="600" w:lineRule="exact"/>
        <w:ind w:firstLine="640" w:firstLineChars="200"/>
        <w:rPr>
          <w:rFonts w:eastAsia="仿宋"/>
          <w:sz w:val="32"/>
          <w:szCs w:val="32"/>
          <w:lang w:bidi="ar"/>
        </w:rPr>
      </w:pPr>
      <w:r>
        <w:rPr>
          <w:rFonts w:eastAsia="仿宋"/>
          <w:sz w:val="32"/>
          <w:szCs w:val="32"/>
          <w:lang w:bidi="ar"/>
        </w:rPr>
        <w:t>戴雅琴  省通信管理局网络安全管理处负责人</w:t>
      </w:r>
    </w:p>
    <w:p w14:paraId="295B6934">
      <w:pPr>
        <w:snapToGrid w:val="0"/>
        <w:spacing w:line="600" w:lineRule="exact"/>
        <w:ind w:firstLine="640" w:firstLineChars="200"/>
        <w:rPr>
          <w:rFonts w:eastAsia="仿宋"/>
          <w:sz w:val="32"/>
          <w:szCs w:val="32"/>
          <w:lang w:bidi="ar"/>
        </w:rPr>
      </w:pPr>
      <w:r>
        <w:rPr>
          <w:rFonts w:eastAsia="仿宋"/>
          <w:sz w:val="32"/>
          <w:szCs w:val="32"/>
          <w:lang w:bidi="ar"/>
        </w:rPr>
        <w:t>濮方捷  联通（湖南）产业互联网有限公司常务副总裁</w:t>
      </w:r>
    </w:p>
    <w:p w14:paraId="3C848F05">
      <w:pPr>
        <w:snapToGrid w:val="0"/>
        <w:spacing w:line="600" w:lineRule="exact"/>
        <w:ind w:firstLine="640" w:firstLineChars="200"/>
        <w:rPr>
          <w:rFonts w:eastAsia="仿宋"/>
          <w:sz w:val="32"/>
          <w:szCs w:val="32"/>
          <w:lang w:bidi="ar"/>
        </w:rPr>
      </w:pPr>
      <w:r>
        <w:rPr>
          <w:rFonts w:eastAsia="仿宋"/>
          <w:sz w:val="32"/>
          <w:szCs w:val="32"/>
          <w:lang w:bidi="ar"/>
        </w:rPr>
        <w:t>许云石  联通（湖南）产业互联网有限公司市场运营中心</w:t>
      </w:r>
    </w:p>
    <w:p w14:paraId="2CBC8FA5">
      <w:pPr>
        <w:snapToGrid w:val="0"/>
        <w:spacing w:line="600" w:lineRule="exact"/>
        <w:ind w:firstLine="1920" w:firstLineChars="600"/>
        <w:rPr>
          <w:rFonts w:eastAsia="仿宋"/>
          <w:sz w:val="32"/>
          <w:szCs w:val="32"/>
          <w:lang w:bidi="ar"/>
        </w:rPr>
      </w:pPr>
      <w:r>
        <w:rPr>
          <w:rFonts w:eastAsia="仿宋"/>
          <w:sz w:val="32"/>
          <w:szCs w:val="32"/>
          <w:lang w:bidi="ar"/>
        </w:rPr>
        <w:t>副总经理</w:t>
      </w:r>
    </w:p>
    <w:p w14:paraId="5BF3CF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CBF02A8"/>
    <w:rsid w:val="2CB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2024-10-22T07:20:00Z</dcterms:created>
  <dc:creator>Administrator</dc:creator>
  <cp:lastModifiedBy>Administrator</cp:lastModifiedBy>
  <dcterms:modified xsi:type="dcterms:W3CDTF">2024-10-22T07:21:01Z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932D593481EE4F1AADB6556908C95A80_11</vt:lpwstr>
  </property>
</Properties>
</file>