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40" w:lineRule="exact"/>
        <w:ind w:left="-718" w:leftChars="-342" w:firstLine="176" w:firstLineChars="59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ascii="黑体" w:hAnsi="黑体" w:eastAsia="黑体"/>
          <w:sz w:val="30"/>
          <w:szCs w:val="30"/>
        </w:rPr>
        <w:t xml:space="preserve"> </w:t>
      </w:r>
    </w:p>
    <w:p>
      <w:pPr>
        <w:spacing w:afterLines="50" w:line="5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湖南省202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批拟变更高新技术企业名单</w:t>
      </w:r>
    </w:p>
    <w:bookmarkEnd w:id="0"/>
    <w:p>
      <w:pPr>
        <w:spacing w:afterLines="50" w:line="540" w:lineRule="exact"/>
        <w:ind w:firstLine="642" w:firstLineChars="200"/>
        <w:jc w:val="left"/>
        <w:rPr>
          <w:rFonts w:ascii="楷体_GB2312" w:hAnsi="黑体" w:eastAsia="楷体_GB2312" w:cs="Arial"/>
          <w:b/>
          <w:color w:val="191919"/>
          <w:sz w:val="32"/>
          <w:szCs w:val="32"/>
          <w:shd w:val="clear" w:color="auto" w:fill="FFFFFF"/>
        </w:rPr>
      </w:pPr>
      <w:r>
        <w:rPr>
          <w:rFonts w:hint="eastAsia" w:ascii="楷体_GB2312" w:hAnsi="黑体" w:eastAsia="楷体_GB2312" w:cs="Arial"/>
          <w:b/>
          <w:color w:val="191919"/>
          <w:sz w:val="32"/>
          <w:szCs w:val="32"/>
          <w:shd w:val="clear" w:color="auto" w:fill="FFFFFF"/>
        </w:rPr>
        <w:t>（一）简单变更</w:t>
      </w:r>
    </w:p>
    <w:tbl>
      <w:tblPr>
        <w:tblStyle w:val="4"/>
        <w:tblW w:w="9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2443"/>
        <w:gridCol w:w="2493"/>
        <w:gridCol w:w="2128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theme="minorBidi"/>
                <w:sz w:val="22"/>
              </w:rPr>
            </w:pPr>
            <w:r>
              <w:rPr>
                <w:rFonts w:hint="eastAsia" w:ascii="黑体" w:hAnsi="黑体" w:eastAsia="黑体" w:cstheme="minorBidi"/>
                <w:sz w:val="22"/>
              </w:rPr>
              <w:t>序号</w:t>
            </w:r>
          </w:p>
        </w:tc>
        <w:tc>
          <w:tcPr>
            <w:tcW w:w="2443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theme="minorBidi"/>
                <w:sz w:val="22"/>
              </w:rPr>
            </w:pPr>
            <w:r>
              <w:rPr>
                <w:rFonts w:hint="eastAsia" w:ascii="黑体" w:hAnsi="黑体" w:eastAsia="黑体" w:cstheme="minorBidi"/>
                <w:sz w:val="22"/>
              </w:rPr>
              <w:t>原企业名称</w:t>
            </w:r>
          </w:p>
        </w:tc>
        <w:tc>
          <w:tcPr>
            <w:tcW w:w="2493" w:type="dxa"/>
            <w:vAlign w:val="center"/>
          </w:tcPr>
          <w:p>
            <w:pPr>
              <w:spacing w:line="440" w:lineRule="exact"/>
              <w:ind w:right="-107" w:rightChars="-51"/>
              <w:jc w:val="center"/>
              <w:rPr>
                <w:rFonts w:ascii="黑体" w:hAnsi="黑体" w:eastAsia="黑体" w:cstheme="minorBidi"/>
                <w:sz w:val="22"/>
              </w:rPr>
            </w:pPr>
            <w:r>
              <w:rPr>
                <w:rFonts w:hint="eastAsia" w:ascii="黑体" w:hAnsi="黑体" w:eastAsia="黑体" w:cstheme="minorBidi"/>
                <w:sz w:val="22"/>
              </w:rPr>
              <w:t>企业变更后名称</w:t>
            </w:r>
          </w:p>
        </w:tc>
        <w:tc>
          <w:tcPr>
            <w:tcW w:w="2128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theme="minorBidi"/>
                <w:sz w:val="22"/>
              </w:rPr>
            </w:pPr>
            <w:r>
              <w:rPr>
                <w:rFonts w:hint="eastAsia" w:ascii="黑体" w:hAnsi="黑体" w:eastAsia="黑体" w:cstheme="minorBidi"/>
                <w:sz w:val="22"/>
              </w:rPr>
              <w:t>高企证书编号</w:t>
            </w:r>
          </w:p>
        </w:tc>
        <w:tc>
          <w:tcPr>
            <w:tcW w:w="1427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theme="minorBidi"/>
                <w:sz w:val="22"/>
              </w:rPr>
            </w:pPr>
            <w:r>
              <w:rPr>
                <w:rFonts w:hint="eastAsia" w:ascii="黑体" w:hAnsi="黑体" w:eastAsia="黑体" w:cstheme="minorBidi"/>
                <w:sz w:val="22"/>
              </w:rPr>
              <w:t>发证日期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湖南省千秋界茶业有限公司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湖南省千秋界茶业股份有限公司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GR202243000760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安化县亦神芙蓉茶业有限公司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湖南亦神芙蓉茶业股份有限公司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GR202143003265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2021/12/15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湖南乡里里手农业科技发展有限公司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湖南乡里里手农业科技发展股份有限公司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GR202043002089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湖南多彩生态农业有限公司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湖南多彩生态农林有限公司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GR202143001459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湖南华科检测技术有限公司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国检测试控股集团湖南华科科技有限公司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GR202243000315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湖南闽新人造板有限责任公司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湖南闽新新材料股份有限公司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GR202043000284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怀化市善上居建材有限公司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湖南善上居建材股份有限公司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GR202143000278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湖南向博士食品科技有限公司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湖南沙田包子食品科技有限公司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GR202143001960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湖南惟楚福瑞达生物科技有限公司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湖南惟楚生物科技有限公司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GR202243003982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2022/12/12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湖南省城乡建设勘测院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湖南省城乡建设勘测院有限公司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GR202043000529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湖南德邦生物科技有限公司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湖南德邦生物科技股份有限公司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GR202043001065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新晃县自强纸业有限责任公司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新晃县自强包装股份有限公司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GR202043001307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精为天生态农业发展有限公司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精为天生态农业股份有限公司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GR202143003111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2021/12/15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长沙智控机电设备安装有限公司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湖南智控机电设备股份有限公司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GR202243004735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2022/12/12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五矿稀土江华有限公司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中稀（湖南）稀土开发有限公司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GR202243000069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邵阳市陈氏农本生物科技有限公司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湖南省农本生物科技股份有限公司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GR202143002078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溆浦绿之然农业发展有限公司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湖南绿之然农业发展股份有限公司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GR202043002594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湖南一方胶粘带有限公司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湖南一方胶粘带股份有限公司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GR202043002215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株洲中车电力机车配件有限公司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株洲通车机车配件有限公司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GR202143003297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2021/12/15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湖南中联重科新材料科技有限公司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中联重科新材料科技有限公司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GR202143002084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郴州木草人茶业有限责任公司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湖南木草人茶业股份有限公司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GR202243004667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2022/12/12</w:t>
            </w:r>
          </w:p>
        </w:tc>
      </w:tr>
    </w:tbl>
    <w:p>
      <w:pPr>
        <w:spacing w:afterLines="50" w:line="540" w:lineRule="exact"/>
        <w:ind w:firstLine="642" w:firstLineChars="200"/>
        <w:jc w:val="left"/>
        <w:rPr>
          <w:rFonts w:ascii="楷体_GB2312" w:hAnsi="黑体" w:eastAsia="楷体_GB2312" w:cs="Arial"/>
          <w:b/>
          <w:color w:val="191919"/>
          <w:sz w:val="32"/>
          <w:szCs w:val="32"/>
          <w:shd w:val="clear" w:color="auto" w:fill="FFFFFF"/>
        </w:rPr>
      </w:pPr>
    </w:p>
    <w:p>
      <w:pPr>
        <w:spacing w:afterLines="50" w:line="540" w:lineRule="exact"/>
        <w:ind w:firstLine="642" w:firstLineChars="200"/>
        <w:jc w:val="left"/>
        <w:rPr>
          <w:rFonts w:ascii="楷体_GB2312" w:hAnsi="黑体" w:eastAsia="楷体_GB2312" w:cs="Arial"/>
          <w:b/>
          <w:color w:val="191919"/>
          <w:sz w:val="32"/>
          <w:szCs w:val="32"/>
          <w:shd w:val="clear" w:color="auto" w:fill="FFFFFF"/>
        </w:rPr>
      </w:pPr>
      <w:r>
        <w:rPr>
          <w:rFonts w:ascii="楷体_GB2312" w:hAnsi="黑体" w:eastAsia="楷体_GB2312" w:cs="Arial"/>
          <w:b/>
          <w:color w:val="191919"/>
          <w:sz w:val="32"/>
          <w:szCs w:val="32"/>
          <w:shd w:val="clear" w:color="auto" w:fill="FFFFFF"/>
        </w:rPr>
        <w:t>（二）复杂变更</w:t>
      </w:r>
    </w:p>
    <w:tbl>
      <w:tblPr>
        <w:tblStyle w:val="4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2580"/>
        <w:gridCol w:w="2790"/>
        <w:gridCol w:w="1590"/>
        <w:gridCol w:w="1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theme="minorBidi"/>
                <w:sz w:val="22"/>
              </w:rPr>
            </w:pPr>
            <w:r>
              <w:rPr>
                <w:rFonts w:hint="eastAsia" w:ascii="黑体" w:hAnsi="黑体" w:eastAsia="黑体" w:cstheme="minorBidi"/>
                <w:sz w:val="22"/>
              </w:rPr>
              <w:t>序号</w:t>
            </w:r>
          </w:p>
        </w:tc>
        <w:tc>
          <w:tcPr>
            <w:tcW w:w="2580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theme="minorBidi"/>
                <w:sz w:val="22"/>
              </w:rPr>
            </w:pPr>
            <w:r>
              <w:rPr>
                <w:rFonts w:hint="eastAsia" w:ascii="黑体" w:hAnsi="黑体" w:eastAsia="黑体" w:cstheme="minorBidi"/>
                <w:sz w:val="22"/>
              </w:rPr>
              <w:t>企业名称</w:t>
            </w:r>
          </w:p>
        </w:tc>
        <w:tc>
          <w:tcPr>
            <w:tcW w:w="2790" w:type="dxa"/>
            <w:vAlign w:val="center"/>
          </w:tcPr>
          <w:p>
            <w:pPr>
              <w:spacing w:line="440" w:lineRule="exact"/>
              <w:ind w:right="-107" w:rightChars="-51"/>
              <w:jc w:val="center"/>
              <w:rPr>
                <w:rFonts w:ascii="黑体" w:hAnsi="黑体" w:eastAsia="黑体" w:cstheme="minorBidi"/>
                <w:sz w:val="22"/>
              </w:rPr>
            </w:pPr>
            <w:r>
              <w:rPr>
                <w:rFonts w:hint="eastAsia" w:ascii="黑体" w:hAnsi="黑体" w:eastAsia="黑体" w:cstheme="minorBidi"/>
                <w:sz w:val="22"/>
              </w:rPr>
              <w:t>变更内容</w:t>
            </w:r>
          </w:p>
        </w:tc>
        <w:tc>
          <w:tcPr>
            <w:tcW w:w="1590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theme="minorBidi"/>
                <w:sz w:val="22"/>
              </w:rPr>
            </w:pPr>
            <w:r>
              <w:rPr>
                <w:rFonts w:hint="eastAsia" w:ascii="黑体" w:hAnsi="黑体" w:eastAsia="黑体" w:cstheme="minorBidi"/>
                <w:sz w:val="22"/>
              </w:rPr>
              <w:t>高企证书编号</w:t>
            </w:r>
          </w:p>
        </w:tc>
        <w:tc>
          <w:tcPr>
            <w:tcW w:w="1307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theme="minorBidi"/>
                <w:sz w:val="22"/>
              </w:rPr>
            </w:pPr>
            <w:r>
              <w:rPr>
                <w:rFonts w:hint="eastAsia" w:ascii="黑体" w:hAnsi="黑体" w:eastAsia="黑体" w:cstheme="minorBidi"/>
                <w:sz w:val="22"/>
              </w:rPr>
              <w:t>发证日期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  <w:highlight w:val="yellow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长沙锦绣氘信息科技有限公司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1.经营范围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2.更名为湖南锦绣云信息科技有限公司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GR202143003448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2021/12/15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23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长沙韶光铬版有限公司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1.经营范围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2.更名为长沙韶光芯材科技有限公司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GR202243002312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24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湖南素里养农业科技有限公司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1.经营范围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2.更名为湖南素里养农业科技股份有限公司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GR202243001629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  <w:highlight w:val="yellow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湖南众惠工程检测有限公司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1.经营范围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2.更名为湖南众惠检测有限公司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GR202243000371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26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  <w:highlight w:val="yellow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湖南鸿鹄林市政工程有限公司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1.经营范围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2.更名为鸿鹄林科技集团有限公司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GR202143004343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2021/12/15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27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  <w:highlight w:val="yellow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怀化秦湘油业有限公司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1.经营范围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2.更名为湖南秦湘九州生物科技股份有限公司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GR202143000948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28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湖南金恒德装饰工程集团有限公司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1.经营范围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2.更名为湖南金恒德建设集团有限公司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GR202143003089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2021/12/15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29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湖南优美城市运营管理集团有限公司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1.经营范围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2.更名为社区魔方（湖南）数字科技有限公司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GR202243003496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2022/12/12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湖南君一电梯有限公司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1.经营范围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2.更名为湖南君一机电科技有限公司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GR202243004855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2022/12/12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31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湖南大科城黑马文化产业发展有限公司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1.经营范围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2.更名为黑马科教控股集团（湖南）有限公司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GR202243002068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2022/12/12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32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常德永盛液压机械有限公司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1.经营范围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2.更名为湖南永盛液压科技有限公司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GR202143003555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2021/12/15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33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  <w:highlight w:val="yellow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衡阳市朝阳电机股份有限公司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1.经营范围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2.更名为衡阳市朝阳电机泵业有限公司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GR202043000395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34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湖南盈旺汽车零部件科技有限公司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1.经营范围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2.更名为湖南盈旺智慧能源科技有限公司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GR202243002488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35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长沙康多多医药有限公司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1.经营范围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2.更名为湖南掌尚康多多医药有限公司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GR202043002350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36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  <w:highlight w:val="yellow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湖南省耐美特智能烘干工业设备有限公司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1.经营范围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2.更名为湖南耐美特智能装备有限公司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GR202043001689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37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湖南隆平好粮网络科技有限公司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1.经营范围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2.更名为湖南隆平好粮科技有限公司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GR202243002464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38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常德市新旺米业有限公司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1.经营范围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2.更名为常德新旺米业有限公司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GR202243004892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2022/12/12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39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  <w:highlight w:val="yellow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湖南省国际工程咨询中心有限公司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1.经营范围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2.更名为湖南省国际工程咨询集团有限公司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GR202043002867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益阳滔溪竹麻林纺科技发展有限公司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1.经营范围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2.更名为益阳滔溪竹麻林纺科技发展有限公司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GR202043002485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41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湖南雅城新材料有限公司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1.经营范围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2.更名为湖南雅城新能源股份有限公司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GR202043001149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42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湖南恒润高科股份有限公司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1.经营范围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2.更名为湖南恒润汽车科技股份有限公司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GR202043001330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43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蓝山县恒华米业有限公司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1.经营范围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2.更名为湖南恒华生态农业科技股份有限公司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GR202043002631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44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蓝山县鸿坤金属制品有限公司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1.经营范围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2.更名为湖南鸿坤电器股份有限公司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GR202043000744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45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湖南鸿洲包装有限责任公司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1.经营范围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2.更名为湖南鸿洲新材料有限公司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GR202043001392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46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衡阳源鸿运长城金属科技有限公司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1.经营范围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2.更名为衡阳泰豪新材料科技有限公司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GR202043001460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47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湖南顺隆能源有限公司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1.经营范围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2.更名为湖南顺隆新能源科技有限公司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GR202043003892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48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湖南耐得丽科文建设有限公司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1.经营范围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2.更名为湖南耐德利广告发展有限公司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GR202243005053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2022/12/12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49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湖南汉众农业发展有限公司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1.经营范围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2.更名为湖南汉众农业发展有限公司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GR202043002975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50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湖南胤祥新材料科技有限公司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1.经营范围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2.更名为湖南胤祥科技有限公司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GR202243003461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2022/12/12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51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邵东县东龙彩印包装印务有限公司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1.经营范围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2.更名为湖南省东龙彩印包装印务有限公司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GR202243003552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2022/12/12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52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  <w:highlight w:val="yellow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桃源县泰香粮油科技开发有限公司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1.经营范围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2.更名为桃源县泰香粮油科技开发有限公司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GR202043003917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53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eastAsia" w:eastAsiaTheme="minorEastAsia" w:cstheme="minorBidi"/>
                <w:color w:val="333333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湖南省标兵服饰有限公司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1.经营范围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2.更名为湖南省标兵服饰有限公司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GR202043003706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54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eastAsia" w:eastAsiaTheme="minorEastAsia" w:cstheme="minorBidi"/>
                <w:color w:val="333333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茶陵县强强陶瓷有限公司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1.经营范围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2.更名为湖南强强陶瓷股份有限公司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GR202243004487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2022/12/12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55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eastAsia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湖南和天工程项目管理有限公司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1.经营范围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2.更名为和天（湖南）国际工程管理有限公司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GR202043001987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56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eastAsia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湖大海捷（湖南）工程技术研究有限公司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1.经营范围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2.更名为湖南高创海捷工程技术有限公司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GR202043001821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57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eastAsia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湖南马良数码科技股份有限公司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1.经营范围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2.更名为湖南马良数码科技有限公司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GR202043002611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58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eastAsia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长沙新材料产业研究院有限公司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1.经营范围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2.更名为航天科工(长沙)新材料研究院有限公司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GR202043000256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59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湖南省龙弛照明科技有限公司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1.经营范围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2.更名为湖南省龙弛智慧照明科技有限公司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GR202043003508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60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湖南省高马二溪茶业有限公司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1.经营范围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2.更名为湖南省高马二溪茶业股份有限公司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GR202243003133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61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湖南柯盛新材料有限公司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1.经营范围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2.更名柯盛新材料有限公司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GR202043001252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62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湖南南岭民用爆破器材股份有限公司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重组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2.更名为易普力股份有限公司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GR202043001955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63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湖南明和光电设备有限公司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GR202043001204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64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龙山顺天生物能源开发有限公司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GR202043002233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65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湖南卓誉科技有限公司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GR202043002494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66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怀化天马隆旭印务有限公司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GR202043003486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67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醴陵市瑞祥瓷业有限公司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GR202043003489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68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醴陵市浦口电瓷制造有限公司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GR202043000340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69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湖南厚源箱包有限公司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GR202143002948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70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长缆电工科技股份有限公司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GR202043000844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71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湖南海澍环保科技有限公司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GR202043002995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2020/12/3</w:t>
            </w:r>
          </w:p>
        </w:tc>
      </w:tr>
    </w:tbl>
    <w:p>
      <w:r>
        <w:rPr>
          <w:rFonts w:hint="eastAsia" w:ascii="宋体" w:hAnsi="宋体" w:cs="Arial" w:eastAsiaTheme="minorEastAsia"/>
          <w:b/>
          <w:color w:val="333333"/>
          <w:szCs w:val="21"/>
        </w:rPr>
        <w:t>注：高新技术企业重大变更（复杂名称变更）年度终结后三个月提交本年度研发项目情况表，年度审计及专项审计，</w:t>
      </w:r>
      <w:r>
        <w:rPr>
          <w:rFonts w:ascii="宋体" w:hAnsi="宋体" w:cs="Arial" w:eastAsiaTheme="minorEastAsia"/>
          <w:b/>
          <w:color w:val="333333"/>
          <w:szCs w:val="21"/>
        </w:rPr>
        <w:t>认定</w:t>
      </w:r>
      <w:r>
        <w:rPr>
          <w:rFonts w:hint="eastAsia" w:ascii="宋体" w:hAnsi="宋体" w:cs="Arial" w:eastAsiaTheme="minorEastAsia"/>
          <w:b/>
          <w:color w:val="333333"/>
          <w:szCs w:val="21"/>
        </w:rPr>
        <w:t>机构</w:t>
      </w:r>
      <w:r>
        <w:rPr>
          <w:rFonts w:ascii="宋体" w:hAnsi="宋体" w:cs="Arial" w:eastAsiaTheme="minorEastAsia"/>
          <w:b/>
          <w:color w:val="333333"/>
          <w:szCs w:val="21"/>
        </w:rPr>
        <w:t>将</w:t>
      </w:r>
      <w:r>
        <w:rPr>
          <w:rFonts w:hint="eastAsia" w:ascii="宋体" w:hAnsi="宋体" w:cs="Arial" w:eastAsiaTheme="minorEastAsia"/>
          <w:b/>
          <w:color w:val="333333"/>
          <w:szCs w:val="21"/>
        </w:rPr>
        <w:t>组织</w:t>
      </w:r>
      <w:r>
        <w:rPr>
          <w:rFonts w:ascii="宋体" w:hAnsi="宋体" w:cs="Arial" w:eastAsiaTheme="minorEastAsia"/>
          <w:b/>
          <w:color w:val="333333"/>
          <w:szCs w:val="21"/>
        </w:rPr>
        <w:t>专家对</w:t>
      </w:r>
      <w:r>
        <w:rPr>
          <w:rFonts w:hint="eastAsia" w:ascii="宋体" w:hAnsi="宋体" w:cs="Arial" w:eastAsiaTheme="minorEastAsia"/>
          <w:b/>
          <w:color w:val="333333"/>
          <w:szCs w:val="21"/>
        </w:rPr>
        <w:t>变更</w:t>
      </w:r>
      <w:r>
        <w:rPr>
          <w:rFonts w:ascii="宋体" w:hAnsi="宋体" w:cs="Arial" w:eastAsiaTheme="minorEastAsia"/>
          <w:b/>
          <w:color w:val="333333"/>
          <w:szCs w:val="21"/>
        </w:rPr>
        <w:t>情况进行审查核实</w:t>
      </w:r>
      <w:r>
        <w:rPr>
          <w:rFonts w:hint="eastAsia" w:ascii="宋体" w:hAnsi="宋体" w:cs="Arial" w:eastAsiaTheme="minorEastAsia"/>
          <w:b/>
          <w:color w:val="333333"/>
          <w:szCs w:val="21"/>
        </w:rPr>
        <w:t>，（当年无法核实的，在下一个年度组织审查）。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仿宋"/>
    <w:panose1 w:val="02010600030101010101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E8C34"/>
    <w:rsid w:val="FDFE8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</w:style>
  <w:style w:type="table" w:styleId="4">
    <w:name w:val="Table Grid"/>
    <w:basedOn w:val="3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2023-09-04T10:17:00Z</dcterms:created>
  <dc:creator>greatwall</dc:creator>
  <cp:lastModifiedBy>greatwall</cp:lastModifiedBy>
  <dcterms:modified xsi:type="dcterms:W3CDTF">2023-09-04T10:18:00Z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