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snapToGrid/>
          <w:color w:val="000000"/>
          <w:kern w:val="2"/>
          <w:sz w:val="32"/>
          <w:szCs w:val="32"/>
          <w:lang w:val="en-US" w:eastAsia="zh-CN" w:bidi="ar-SA"/>
        </w:rPr>
        <w:t>附件2：</w:t>
      </w:r>
    </w:p>
    <w:p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方正小标宋简体" w:hAnsi="宋体" w:eastAsia="方正小标宋简体" w:cs="Times New Roman"/>
          <w:snapToGrid/>
          <w:color w:val="000000"/>
          <w:kern w:val="2"/>
          <w:sz w:val="44"/>
          <w:szCs w:val="44"/>
          <w:lang w:val="en-US" w:eastAsia="zh-CN" w:bidi="ar-SA"/>
        </w:rPr>
        <w:t>项目计划书模板</w:t>
      </w:r>
      <w:bookmarkEnd w:id="0"/>
    </w:p>
    <w:p>
      <w:pPr>
        <w:widowControl w:val="0"/>
        <w:kinsoku/>
        <w:autoSpaceDE/>
        <w:autoSpaceDN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</w:p>
    <w:p>
      <w:pPr>
        <w:widowControl w:val="0"/>
        <w:kinsoku/>
        <w:autoSpaceDE/>
        <w:autoSpaceDN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黑体" w:hAnsi="黑体" w:eastAsia="黑体" w:cs="Times New Roman"/>
          <w:snapToGrid/>
          <w:color w:val="000000"/>
          <w:kern w:val="2"/>
          <w:sz w:val="32"/>
          <w:szCs w:val="32"/>
          <w:lang w:val="en-US" w:eastAsia="zh-CN" w:bidi="ar-SA"/>
        </w:rPr>
        <w:t>一、材料要点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．</w:t>
      </w: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项目名称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（仅限于本次参赛项目）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．</w:t>
      </w: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企业简介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（经营范围、组织架构等，重点突出研发团队、研发能力）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．</w:t>
      </w: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项目创新性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（项目基本情况、创新情况、获得专利情况，在省内外、国内外的地位或领先情况，行业环境、市场前景、竞争对手分析等）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．</w:t>
      </w: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项目已实现或实施情况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（项目生产能力，工艺技术路线与技术特点，与其他技术、管理、业态比较的社会经济和生态效益分析、市场情况、项目已投资情况等）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．</w:t>
      </w: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项目取得的效益或成果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（盈利模式、经济效益、社会效益、创新成果等）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．</w:t>
      </w: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财务分析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（未来3年或5年的销售收入、利润、资产回报率等）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．</w:t>
      </w: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融资计划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（现有股权结构、融资金额以及出让股权、退出方式等）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8.风险控制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（项目可能出现的风险及拟采取的控制措施）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9.附件</w:t>
      </w: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（项目所获专利证书等相关材料）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黑体" w:hAnsi="黑体" w:eastAsia="黑体" w:cs="Times New Roman"/>
          <w:snapToGrid/>
          <w:color w:val="000000"/>
          <w:kern w:val="2"/>
          <w:sz w:val="32"/>
          <w:szCs w:val="32"/>
          <w:lang w:val="en-US" w:eastAsia="zh-CN" w:bidi="ar-SA"/>
        </w:rPr>
        <w:t>二、注意事项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1．项目材料必须完整，字数5000-8000字；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2．内容应实事求是、合情合理、简明扼要、条理清晰，切勿过分夸大；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snapToGrid/>
          <w:color w:val="000000"/>
          <w:kern w:val="2"/>
          <w:sz w:val="32"/>
          <w:szCs w:val="32"/>
          <w:lang w:val="en-US" w:eastAsia="zh-CN" w:bidi="ar-SA"/>
        </w:rPr>
        <w:t>3．要结合项目特点，突出重点，包括但不限于以下内容：技术能力（先进性、创新性、独特性、实用环保等）、商业能力（前景、模式、盈利等）、团队能力（研发能力等）三方面展开详细说明。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黑体" w:hAnsi="黑体" w:eastAsia="黑体" w:cs="Times New Roman"/>
          <w:snapToGrid/>
          <w:color w:val="000000"/>
          <w:kern w:val="2"/>
          <w:sz w:val="32"/>
          <w:szCs w:val="32"/>
          <w:lang w:val="en-US" w:eastAsia="zh-CN" w:bidi="ar-SA"/>
        </w:rPr>
        <w:t>三、企业需求</w:t>
      </w:r>
    </w:p>
    <w:tbl>
      <w:tblPr>
        <w:tblStyle w:val="2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7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投融资需求</w:t>
            </w:r>
          </w:p>
        </w:tc>
        <w:tc>
          <w:tcPr>
            <w:tcW w:w="7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□直接融资出让股权：%融资额度：万元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□银行信贷贷款额度：万元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其他方式：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人才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需求</w:t>
            </w:r>
          </w:p>
        </w:tc>
        <w:tc>
          <w:tcPr>
            <w:tcW w:w="7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包括人才要求、福利待遇、需求人数等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服务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需求</w:t>
            </w:r>
          </w:p>
        </w:tc>
        <w:tc>
          <w:tcPr>
            <w:tcW w:w="7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包括研发设计、市场开拓、管理咨询等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ascii="宋体" w:hAnsi="宋体" w:eastAsia="宋体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5634D"/>
    <w:rsid w:val="3895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2023-06-06T09:01:00Z</dcterms:created>
  <dc:creator>罗峰</dc:creator>
  <cp:lastModifiedBy>罗峰</cp:lastModifiedBy>
  <dcterms:modified xsi:type="dcterms:W3CDTF">2023-06-06T09:01:47Z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D9B4A4B78DA6421A81C11974F83A8451</vt:lpwstr>
  </property>
</Properties>
</file>