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60" w:lineRule="exact"/>
        <w:jc w:val="center"/>
        <w:rPr>
          <w:rFonts w:ascii="Times New Roman" w:hAnsi="Times New Roman" w:eastAsia="方正小标宋简体"/>
          <w:bCs/>
          <w:sz w:val="40"/>
          <w:szCs w:val="40"/>
        </w:rPr>
      </w:pPr>
      <w:r>
        <w:rPr>
          <w:rFonts w:ascii="Times New Roman" w:hAnsi="Times New Roman" w:eastAsia="方正小标宋简体"/>
          <w:bCs/>
          <w:sz w:val="40"/>
          <w:szCs w:val="40"/>
          <w:shd w:val="clear" w:color="auto" w:fill="FFFFFF"/>
        </w:rPr>
        <w:t>第九批湖南省工业设计中心名单</w:t>
      </w:r>
    </w:p>
    <w:p>
      <w:pPr>
        <w:pStyle w:val="4"/>
        <w:shd w:val="clear" w:color="auto" w:fill="FFFFFF"/>
        <w:spacing w:before="0" w:beforeAutospacing="0" w:after="0" w:afterAutospacing="0" w:line="560" w:lineRule="exact"/>
        <w:rPr>
          <w:rFonts w:ascii="Times New Roman" w:hAnsi="Times New Roman" w:eastAsia="方正小标宋简体"/>
          <w:sz w:val="40"/>
          <w:szCs w:val="40"/>
          <w:shd w:val="clear" w:color="auto" w:fill="FFFFFF"/>
        </w:rPr>
      </w:pPr>
    </w:p>
    <w:p>
      <w:pPr>
        <w:pStyle w:val="4"/>
        <w:widowControl w:val="0"/>
        <w:shd w:val="clear" w:color="auto" w:fill="FFFFFF"/>
        <w:spacing w:before="0" w:beforeAutospacing="0" w:after="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shd w:val="clear" w:color="auto" w:fill="FFFFFF"/>
        </w:rPr>
        <w:t>一、工业设计企业</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1、长沙九十八号工业设计有限公司</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2、湖南熙木文化创意科技有限公司</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3、湖南龙创汽车技术有限公司</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shd w:val="clear" w:color="auto" w:fill="FFFFFF"/>
        </w:rPr>
        <w:t>二、企业工业设计中心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1、长沙立中汽车设计开发股份有限公司工业设计中心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2、湖南星创智能装备有限公司汽车零部件自动化装备工业设计中心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3、湖南耐普泵业股份有限公司工业设计中心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4、湖南五新隧道智能装备股份有限公司工业设计中心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5、长沙博能科技股份有限公司传质分离设备工业设计中心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6、万鑫精工（湖南）股份有限公司工业设计中心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7、世邦通信股份有限公司工业设计中心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8、长沙中联重科环境产业有限公司工业设计中心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9、湖南易净环保科技有限公司绿色智能水环保装备工业设计中心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10、威胜集团有限公司智能量测产品工业设计中心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11、长沙惠科薄膜晶体管液晶显示器件工业设计中心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12、衡阳泰豪通信车辆有限公司工业设计中心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13、耒阳市亚湘电子科技有限公司工业设计中心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14、衡阳镭目科技有限责任公司工业设计中心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15、特变电工衡阳变压器有限公司超特高压变压器设计中心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16、湖南醴陵红官窑陶瓷创意设计中心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17、湖南星途航空航天器制造有限公司工业设计中心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18、株洲钻石切削刀具股份有限公司工业设计中心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19、湖南强强陶瓷股份有限公司强强陶瓷工业设计中心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20、中车株洲车辆有限公司工业设计中心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21、株洲瑞德尔智能装备有限公司工业设计中心</w:t>
      </w:r>
    </w:p>
    <w:p>
      <w:pPr>
        <w:pStyle w:val="4"/>
        <w:widowControl w:val="0"/>
        <w:shd w:val="clear" w:color="auto" w:fill="FFFFFF"/>
        <w:spacing w:before="0" w:beforeAutospacing="0" w:after="0" w:afterAutospacing="0" w:line="560" w:lineRule="exact"/>
        <w:ind w:firstLine="616" w:firstLineChars="200"/>
        <w:rPr>
          <w:rFonts w:ascii="Times New Roman" w:hAnsi="Times New Roman" w:eastAsia="仿宋"/>
          <w:spacing w:val="-6"/>
          <w:sz w:val="32"/>
          <w:szCs w:val="32"/>
        </w:rPr>
      </w:pPr>
      <w:r>
        <w:rPr>
          <w:rFonts w:ascii="Times New Roman" w:hAnsi="Times New Roman" w:eastAsia="仿宋"/>
          <w:spacing w:val="-6"/>
          <w:sz w:val="32"/>
          <w:szCs w:val="32"/>
          <w:shd w:val="clear" w:color="auto" w:fill="FFFFFF"/>
        </w:rPr>
        <w:t>22、醴陵华鑫电瓷科技股份有限公司电瓷绝缘子工业设计中心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23、潍柴火炬科技股份有限公司火炬科技工业设计中心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24、株洲时代瑞唯减振装备有限公司先进轨道交通悬挂减振技术工业设计中心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25、株洲嘉成科技发展股份有限公司移动机械机电液一体化系统工业设计中心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26、中车株洲电机有限公司工业设计中心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27、湖南永霏职业防护装备工业设计中心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28、湖南江冶机电科技股份有限公司工业设计中心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29、湖南崇德科技高端轴承工业设计中心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30、湘潭牵引车厂有限公司湖南机车工业设计中心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31、</w:t>
      </w:r>
      <w:r>
        <w:rPr>
          <w:rFonts w:hint="eastAsia" w:ascii="Times New Roman" w:hAnsi="Times New Roman" w:eastAsia="仿宋"/>
          <w:sz w:val="32"/>
          <w:szCs w:val="32"/>
          <w:shd w:val="clear" w:color="auto" w:fill="FFFFFF"/>
          <w:lang w:eastAsia="zh-CN"/>
        </w:rPr>
        <w:t>邵阳纺织机械有限责任公司</w:t>
      </w:r>
      <w:bookmarkStart w:id="0" w:name="_GoBack"/>
      <w:bookmarkEnd w:id="0"/>
      <w:r>
        <w:rPr>
          <w:rFonts w:ascii="Times New Roman" w:hAnsi="Times New Roman" w:eastAsia="仿宋"/>
          <w:sz w:val="32"/>
          <w:szCs w:val="32"/>
          <w:shd w:val="clear" w:color="auto" w:fill="FFFFFF"/>
        </w:rPr>
        <w:t>湖南省纺织机械工业设计中心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32、湖南广信科技股份有限公司绝缘纤维材料及绝缘成型件工业设计中心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33、岳阳渔美康生物科技有限公司渔美康水产绿色投入品工业设计中心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34、湖南大为竹业股份有限公司竹木家居工业设计中心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35、康普药业</w:t>
      </w:r>
      <w:r>
        <w:rPr>
          <w:rFonts w:hint="eastAsia" w:ascii="Times New Roman" w:hAnsi="Times New Roman" w:eastAsia="仿宋"/>
          <w:sz w:val="32"/>
          <w:szCs w:val="32"/>
          <w:shd w:val="clear" w:color="auto" w:fill="FFFFFF"/>
          <w:lang w:eastAsia="zh-CN"/>
        </w:rPr>
        <w:t>股份</w:t>
      </w:r>
      <w:r>
        <w:rPr>
          <w:rFonts w:ascii="Times New Roman" w:hAnsi="Times New Roman" w:eastAsia="仿宋"/>
          <w:sz w:val="32"/>
          <w:szCs w:val="32"/>
          <w:shd w:val="clear" w:color="auto" w:fill="FFFFFF"/>
        </w:rPr>
        <w:t>有限公司康普药业工业设计中心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36、湖南太子化工涂料有限公司工业设计中心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37、湖南麓上住宅工业科技有限公司装配式木结构建筑工业设计中心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38、湖南鼎一致远科技发展有限公司环保热转印产品工业设计中心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39、湖南金航船舶制造有限公司金航船舶工业设计中心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40、湖南久森新能源有限公司久森超高倍率（200C）锂聚合物电池工业设计中心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41、郴州津地本电子有限公司高端数据线工业设计中心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42、湖南炬神电子有限公司工业设计中心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43、湖南捷力泰科技有限公司捷力泰工业设计中心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44、湖南兵器建华精密仪器有限公司军品开发部</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45、湖南五新模板有限公司工业设计中心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46、湖南省新化县鑫星电子陶瓷有限责任公司工业设计中心</w:t>
      </w:r>
    </w:p>
    <w:p>
      <w:pPr>
        <w:pStyle w:val="4"/>
        <w:widowControl w:val="0"/>
        <w:shd w:val="clear" w:color="auto" w:fill="FFFFFF"/>
        <w:spacing w:before="0" w:beforeAutospacing="0" w:after="0" w:afterAutospacing="0" w:line="560" w:lineRule="exact"/>
        <w:ind w:firstLine="640" w:firstLineChars="200"/>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47、娄底市利通磁电科技有限公司工业设计中心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21AB0"/>
    <w:rsid w:val="0045030C"/>
    <w:rsid w:val="00F21AB0"/>
    <w:rsid w:val="04FC4586"/>
    <w:rsid w:val="0C965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kinsoku w:val="0"/>
      <w:autoSpaceDE w:val="0"/>
      <w:autoSpaceDN w:val="0"/>
      <w:adjustRightInd w:val="0"/>
      <w:snapToGrid w:val="0"/>
      <w:spacing w:before="100" w:beforeAutospacing="1" w:after="100" w:afterAutospacing="1"/>
      <w:jc w:val="left"/>
      <w:textAlignment w:val="baseline"/>
    </w:pPr>
    <w:rPr>
      <w:rFonts w:ascii="Arial" w:hAnsi="Arial" w:eastAsia="Arial" w:cs="Times New Roman"/>
      <w:snapToGrid w:val="0"/>
      <w:color w:val="000000"/>
      <w:kern w:val="0"/>
      <w:sz w:val="24"/>
      <w:szCs w:val="21"/>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189</Words>
  <Characters>1083</Characters>
  <Lines>9</Lines>
  <Paragraphs>2</Paragraphs>
  <TotalTime>2</TotalTime>
  <ScaleCrop>false</ScaleCrop>
  <LinksUpToDate>false</LinksUpToDate>
  <CharactersWithSpaces>1270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2023-09-22T03:48:00Z</dcterms:created>
  <dc:creator>Windows 用户</dc:creator>
  <cp:lastModifiedBy>信息中心</cp:lastModifiedBy>
  <dcterms:modified xsi:type="dcterms:W3CDTF">2023-09-27T08:25:00Z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1BD170F3028A4E23A04CD0C1FCF0605F</vt:lpwstr>
  </property>
</Properties>
</file>